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82" w:rsidRDefault="00301B6B">
      <w:pPr>
        <w:spacing w:after="120"/>
        <w:jc w:val="center"/>
        <w:rPr>
          <w:sz w:val="26"/>
          <w:szCs w:val="26"/>
        </w:rPr>
      </w:pPr>
      <w:r>
        <w:rPr>
          <w:sz w:val="26"/>
          <w:szCs w:val="26"/>
        </w:rPr>
        <w:t>Данные</w:t>
      </w:r>
      <w:r w:rsidR="005814E4">
        <w:rPr>
          <w:sz w:val="26"/>
          <w:szCs w:val="26"/>
        </w:rPr>
        <w:t xml:space="preserve"> о</w:t>
      </w:r>
      <w:r w:rsidR="009E7C82" w:rsidRPr="009E7C82">
        <w:rPr>
          <w:sz w:val="26"/>
          <w:szCs w:val="26"/>
        </w:rPr>
        <w:t xml:space="preserve"> </w:t>
      </w:r>
      <w:r w:rsidR="009E7C82">
        <w:rPr>
          <w:sz w:val="26"/>
          <w:szCs w:val="26"/>
        </w:rPr>
        <w:t>максимальных</w:t>
      </w:r>
      <w:r w:rsidR="005814E4">
        <w:rPr>
          <w:sz w:val="26"/>
          <w:szCs w:val="26"/>
        </w:rPr>
        <w:t xml:space="preserve"> процентных </w:t>
      </w:r>
      <w:r w:rsidR="009E7C82">
        <w:rPr>
          <w:sz w:val="26"/>
          <w:szCs w:val="26"/>
        </w:rPr>
        <w:t xml:space="preserve">ставках </w:t>
      </w:r>
    </w:p>
    <w:p w:rsidR="002A5EBC" w:rsidRDefault="005814E4">
      <w:pPr>
        <w:spacing w:after="120"/>
        <w:jc w:val="center"/>
        <w:rPr>
          <w:sz w:val="26"/>
          <w:szCs w:val="26"/>
        </w:rPr>
      </w:pPr>
      <w:r>
        <w:rPr>
          <w:sz w:val="26"/>
          <w:szCs w:val="26"/>
        </w:rPr>
        <w:t>по</w:t>
      </w:r>
      <w:r w:rsidR="009E7C82">
        <w:rPr>
          <w:sz w:val="26"/>
          <w:szCs w:val="26"/>
        </w:rPr>
        <w:t xml:space="preserve"> </w:t>
      </w:r>
      <w:r>
        <w:rPr>
          <w:sz w:val="26"/>
          <w:szCs w:val="26"/>
        </w:rPr>
        <w:t>вклада</w:t>
      </w:r>
      <w:r w:rsidR="009E7C82">
        <w:rPr>
          <w:sz w:val="26"/>
          <w:szCs w:val="26"/>
        </w:rPr>
        <w:t>м</w:t>
      </w:r>
      <w:r>
        <w:rPr>
          <w:sz w:val="26"/>
          <w:szCs w:val="26"/>
        </w:rPr>
        <w:t xml:space="preserve"> физически</w:t>
      </w:r>
      <w:r w:rsidR="009E7C82">
        <w:rPr>
          <w:sz w:val="26"/>
          <w:szCs w:val="26"/>
        </w:rPr>
        <w:t>х</w:t>
      </w:r>
      <w:r>
        <w:rPr>
          <w:sz w:val="26"/>
          <w:szCs w:val="26"/>
        </w:rPr>
        <w:t xml:space="preserve"> лиц</w:t>
      </w:r>
      <w:r w:rsidR="009E7C82">
        <w:rPr>
          <w:sz w:val="26"/>
          <w:szCs w:val="26"/>
        </w:rPr>
        <w:t xml:space="preserve"> за </w:t>
      </w:r>
      <w:r w:rsidR="00345BCB">
        <w:rPr>
          <w:sz w:val="26"/>
          <w:szCs w:val="26"/>
        </w:rPr>
        <w:t>ок</w:t>
      </w:r>
      <w:r w:rsidR="000E1127">
        <w:rPr>
          <w:sz w:val="26"/>
          <w:szCs w:val="26"/>
        </w:rPr>
        <w:t>тябрь</w:t>
      </w:r>
      <w:r w:rsidR="000E2038">
        <w:rPr>
          <w:sz w:val="26"/>
          <w:szCs w:val="26"/>
        </w:rPr>
        <w:t xml:space="preserve"> </w:t>
      </w:r>
      <w:r w:rsidR="009E7C82">
        <w:rPr>
          <w:sz w:val="26"/>
          <w:szCs w:val="26"/>
        </w:rPr>
        <w:t>месяц 20</w:t>
      </w:r>
      <w:r w:rsidR="00743CBD">
        <w:rPr>
          <w:sz w:val="26"/>
          <w:szCs w:val="26"/>
        </w:rPr>
        <w:t>2</w:t>
      </w:r>
      <w:r w:rsidR="00426AB0">
        <w:rPr>
          <w:sz w:val="26"/>
          <w:szCs w:val="26"/>
        </w:rPr>
        <w:t>1</w:t>
      </w:r>
      <w:r w:rsidR="009E7C82">
        <w:rPr>
          <w:sz w:val="26"/>
          <w:szCs w:val="26"/>
        </w:rPr>
        <w:t xml:space="preserve"> года</w:t>
      </w:r>
    </w:p>
    <w:p w:rsidR="002A5EBC" w:rsidRPr="00A141B0" w:rsidRDefault="005814E4">
      <w:pPr>
        <w:spacing w:before="480"/>
        <w:rPr>
          <w:b/>
          <w:sz w:val="24"/>
          <w:szCs w:val="24"/>
        </w:rPr>
      </w:pPr>
      <w:r>
        <w:rPr>
          <w:sz w:val="24"/>
          <w:szCs w:val="24"/>
        </w:rPr>
        <w:t>Наименование кредитной организации</w:t>
      </w:r>
      <w:r w:rsidR="00A141B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A319CE" w:rsidRPr="00A319CE">
        <w:rPr>
          <w:b/>
          <w:sz w:val="24"/>
          <w:szCs w:val="24"/>
        </w:rPr>
        <w:t>А</w:t>
      </w:r>
      <w:r w:rsidR="00A141B0" w:rsidRPr="00A319CE">
        <w:rPr>
          <w:b/>
          <w:sz w:val="24"/>
          <w:szCs w:val="24"/>
        </w:rPr>
        <w:t>кц</w:t>
      </w:r>
      <w:r w:rsidR="00A141B0" w:rsidRPr="00A141B0">
        <w:rPr>
          <w:b/>
          <w:sz w:val="24"/>
          <w:szCs w:val="24"/>
        </w:rPr>
        <w:t>ионерное общество «Ури Банк»</w:t>
      </w:r>
      <w:r w:rsidRPr="00A141B0">
        <w:rPr>
          <w:b/>
          <w:sz w:val="24"/>
          <w:szCs w:val="24"/>
        </w:rPr>
        <w:t xml:space="preserve"> </w:t>
      </w:r>
    </w:p>
    <w:p w:rsidR="002A5EBC" w:rsidRPr="00A141B0" w:rsidRDefault="00924EB0">
      <w:pPr>
        <w:pBdr>
          <w:top w:val="single" w:sz="4" w:space="1" w:color="auto"/>
        </w:pBdr>
        <w:ind w:left="4095"/>
        <w:rPr>
          <w:b/>
          <w:sz w:val="2"/>
          <w:szCs w:val="2"/>
        </w:rPr>
      </w:pPr>
      <w:r>
        <w:rPr>
          <w:b/>
          <w:sz w:val="2"/>
          <w:szCs w:val="2"/>
        </w:rPr>
        <w:tab/>
      </w:r>
      <w:r>
        <w:rPr>
          <w:b/>
          <w:sz w:val="2"/>
          <w:szCs w:val="2"/>
        </w:rPr>
        <w:tab/>
      </w:r>
      <w:r>
        <w:rPr>
          <w:b/>
          <w:sz w:val="2"/>
          <w:szCs w:val="2"/>
        </w:rPr>
        <w:tab/>
      </w:r>
    </w:p>
    <w:p w:rsidR="002A5EBC" w:rsidRPr="00A141B0" w:rsidRDefault="002A5EBC">
      <w:pPr>
        <w:rPr>
          <w:b/>
          <w:sz w:val="24"/>
          <w:szCs w:val="24"/>
        </w:rPr>
      </w:pPr>
    </w:p>
    <w:p w:rsidR="002A5EBC" w:rsidRPr="00A141B0" w:rsidRDefault="005814E4">
      <w:pPr>
        <w:spacing w:before="240"/>
        <w:rPr>
          <w:b/>
          <w:sz w:val="24"/>
          <w:szCs w:val="24"/>
        </w:rPr>
      </w:pPr>
      <w:r>
        <w:rPr>
          <w:sz w:val="24"/>
          <w:szCs w:val="24"/>
        </w:rPr>
        <w:t xml:space="preserve">Регистрационный номер кредитной организации  </w:t>
      </w:r>
      <w:r w:rsidR="00A141B0" w:rsidRPr="00A141B0">
        <w:rPr>
          <w:b/>
          <w:sz w:val="24"/>
          <w:szCs w:val="24"/>
        </w:rPr>
        <w:t>3479</w:t>
      </w:r>
    </w:p>
    <w:p w:rsidR="002A5EBC" w:rsidRDefault="002A5EBC" w:rsidP="00A141B0">
      <w:pPr>
        <w:pBdr>
          <w:top w:val="single" w:sz="4" w:space="0" w:color="auto"/>
        </w:pBdr>
        <w:spacing w:after="480"/>
        <w:ind w:left="5103"/>
        <w:rPr>
          <w:sz w:val="2"/>
          <w:szCs w:val="2"/>
        </w:rPr>
      </w:pPr>
    </w:p>
    <w:p w:rsidR="002A5EBC" w:rsidRDefault="008335FB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2A5EBC" w:rsidRDefault="002A5EBC">
      <w:pPr>
        <w:rPr>
          <w:sz w:val="24"/>
          <w:szCs w:val="24"/>
        </w:rPr>
      </w:pP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 xml:space="preserve">              Раздел 1. Данные о максимальной доходности по договорам вклада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 xml:space="preserve">                с физическими лицами в рублях</w:t>
      </w:r>
    </w:p>
    <w:p w:rsidR="00531BA2" w:rsidRPr="00531BA2" w:rsidRDefault="00531BA2" w:rsidP="00531BA2">
      <w:pPr>
        <w:pStyle w:val="a7"/>
        <w:rPr>
          <w:rFonts w:ascii="Courier New" w:hAnsi="Courier New" w:cs="Courier New"/>
          <w:sz w:val="18"/>
        </w:rPr>
      </w:pPr>
      <w:r w:rsidRPr="00531BA2">
        <w:rPr>
          <w:rFonts w:ascii="Courier New" w:hAnsi="Courier New" w:cs="Courier New"/>
          <w:sz w:val="18"/>
        </w:rPr>
        <w:t>+---------------------------------------+---------------------------------------+</w:t>
      </w:r>
    </w:p>
    <w:p w:rsidR="00531BA2" w:rsidRPr="00531BA2" w:rsidRDefault="00531BA2" w:rsidP="00531BA2">
      <w:pPr>
        <w:pStyle w:val="a7"/>
        <w:rPr>
          <w:rFonts w:ascii="Courier New" w:hAnsi="Courier New" w:cs="Courier New"/>
          <w:sz w:val="18"/>
        </w:rPr>
      </w:pPr>
      <w:r w:rsidRPr="00531BA2">
        <w:rPr>
          <w:rFonts w:ascii="Courier New" w:hAnsi="Courier New" w:cs="Courier New"/>
          <w:sz w:val="18"/>
        </w:rPr>
        <w:t>| Сроки вкладов согласно заключенным    |  Максимальная доходность по вкладам,  |</w:t>
      </w:r>
    </w:p>
    <w:p w:rsidR="00531BA2" w:rsidRPr="00531BA2" w:rsidRDefault="00531BA2" w:rsidP="00531BA2">
      <w:pPr>
        <w:pStyle w:val="a7"/>
        <w:rPr>
          <w:rFonts w:ascii="Courier New" w:hAnsi="Courier New" w:cs="Courier New"/>
          <w:sz w:val="18"/>
        </w:rPr>
      </w:pPr>
      <w:r w:rsidRPr="00531BA2">
        <w:rPr>
          <w:rFonts w:ascii="Courier New" w:hAnsi="Courier New" w:cs="Courier New"/>
          <w:sz w:val="18"/>
        </w:rPr>
        <w:t>|  договорам с физическими лицами       |                процент                |</w:t>
      </w:r>
    </w:p>
    <w:p w:rsidR="00531BA2" w:rsidRPr="00531BA2" w:rsidRDefault="00531BA2" w:rsidP="00531BA2">
      <w:pPr>
        <w:pStyle w:val="a7"/>
        <w:rPr>
          <w:rFonts w:ascii="Courier New" w:hAnsi="Courier New" w:cs="Courier New"/>
          <w:sz w:val="18"/>
        </w:rPr>
      </w:pPr>
      <w:r w:rsidRPr="00531BA2">
        <w:rPr>
          <w:rFonts w:ascii="Courier New" w:hAnsi="Courier New" w:cs="Courier New"/>
          <w:sz w:val="18"/>
        </w:rPr>
        <w:t>+---------------------------------------+---------------------------------------+</w:t>
      </w:r>
    </w:p>
    <w:p w:rsidR="00531BA2" w:rsidRPr="00531BA2" w:rsidRDefault="00531BA2" w:rsidP="00531BA2">
      <w:pPr>
        <w:pStyle w:val="a7"/>
        <w:rPr>
          <w:rFonts w:ascii="Courier New" w:hAnsi="Courier New" w:cs="Courier New"/>
          <w:sz w:val="18"/>
        </w:rPr>
      </w:pPr>
      <w:r w:rsidRPr="00531BA2">
        <w:rPr>
          <w:rFonts w:ascii="Courier New" w:hAnsi="Courier New" w:cs="Courier New"/>
          <w:sz w:val="18"/>
        </w:rPr>
        <w:t>|                   1                   |                   2                   |</w:t>
      </w:r>
    </w:p>
    <w:p w:rsidR="00531BA2" w:rsidRPr="00531BA2" w:rsidRDefault="00531BA2" w:rsidP="00531BA2">
      <w:pPr>
        <w:pStyle w:val="a7"/>
        <w:rPr>
          <w:rFonts w:ascii="Courier New" w:hAnsi="Courier New" w:cs="Courier New"/>
          <w:sz w:val="18"/>
        </w:rPr>
      </w:pPr>
      <w:r w:rsidRPr="00531BA2">
        <w:rPr>
          <w:rFonts w:ascii="Courier New" w:hAnsi="Courier New" w:cs="Courier New"/>
          <w:sz w:val="18"/>
        </w:rPr>
        <w:t>+---------------------------------------+---------------------------------------+</w:t>
      </w:r>
    </w:p>
    <w:p w:rsidR="00531BA2" w:rsidRPr="00531BA2" w:rsidRDefault="00531BA2" w:rsidP="00531BA2">
      <w:pPr>
        <w:pStyle w:val="a7"/>
        <w:rPr>
          <w:rFonts w:ascii="Courier New" w:hAnsi="Courier New" w:cs="Courier New"/>
          <w:sz w:val="18"/>
        </w:rPr>
      </w:pPr>
      <w:r w:rsidRPr="00531BA2">
        <w:rPr>
          <w:rFonts w:ascii="Courier New" w:hAnsi="Courier New" w:cs="Courier New"/>
          <w:sz w:val="18"/>
        </w:rPr>
        <w:t>|1. До востребования                    |                   -                   |</w:t>
      </w:r>
    </w:p>
    <w:p w:rsidR="00531BA2" w:rsidRPr="00531BA2" w:rsidRDefault="00531BA2" w:rsidP="00531BA2">
      <w:pPr>
        <w:pStyle w:val="a7"/>
        <w:rPr>
          <w:rFonts w:ascii="Courier New" w:hAnsi="Courier New" w:cs="Courier New"/>
          <w:sz w:val="18"/>
        </w:rPr>
      </w:pPr>
      <w:r w:rsidRPr="00531BA2">
        <w:rPr>
          <w:rFonts w:ascii="Courier New" w:hAnsi="Courier New" w:cs="Courier New"/>
          <w:sz w:val="18"/>
        </w:rPr>
        <w:t>+---------------------------------------+---------------------------------------+</w:t>
      </w:r>
    </w:p>
    <w:p w:rsidR="00531BA2" w:rsidRPr="00531BA2" w:rsidRDefault="00531BA2" w:rsidP="00531BA2">
      <w:pPr>
        <w:pStyle w:val="a7"/>
        <w:rPr>
          <w:rFonts w:ascii="Courier New" w:hAnsi="Courier New" w:cs="Courier New"/>
          <w:sz w:val="18"/>
        </w:rPr>
      </w:pPr>
      <w:r w:rsidRPr="00531BA2">
        <w:rPr>
          <w:rFonts w:ascii="Courier New" w:hAnsi="Courier New" w:cs="Courier New"/>
          <w:sz w:val="18"/>
        </w:rPr>
        <w:t>|2. На срок до 90 дней                  |                   4.3                 |</w:t>
      </w:r>
    </w:p>
    <w:p w:rsidR="00531BA2" w:rsidRPr="00531BA2" w:rsidRDefault="00531BA2" w:rsidP="00531BA2">
      <w:pPr>
        <w:pStyle w:val="a7"/>
        <w:rPr>
          <w:rFonts w:ascii="Courier New" w:hAnsi="Courier New" w:cs="Courier New"/>
          <w:sz w:val="18"/>
        </w:rPr>
      </w:pPr>
      <w:r w:rsidRPr="00531BA2">
        <w:rPr>
          <w:rFonts w:ascii="Courier New" w:hAnsi="Courier New" w:cs="Courier New"/>
          <w:sz w:val="18"/>
        </w:rPr>
        <w:t>+---------------------------------------+---------------------------------------+</w:t>
      </w:r>
    </w:p>
    <w:p w:rsidR="00531BA2" w:rsidRPr="00531BA2" w:rsidRDefault="00531BA2" w:rsidP="00531BA2">
      <w:pPr>
        <w:pStyle w:val="a7"/>
        <w:rPr>
          <w:rFonts w:ascii="Courier New" w:hAnsi="Courier New" w:cs="Courier New"/>
          <w:sz w:val="18"/>
        </w:rPr>
      </w:pPr>
      <w:r w:rsidRPr="00531BA2">
        <w:rPr>
          <w:rFonts w:ascii="Courier New" w:hAnsi="Courier New" w:cs="Courier New"/>
          <w:sz w:val="18"/>
        </w:rPr>
        <w:t>|3. На срок от 91 до 180 дней           |                   5                   |</w:t>
      </w:r>
    </w:p>
    <w:p w:rsidR="00531BA2" w:rsidRPr="00531BA2" w:rsidRDefault="00531BA2" w:rsidP="00531BA2">
      <w:pPr>
        <w:pStyle w:val="a7"/>
        <w:rPr>
          <w:rFonts w:ascii="Courier New" w:hAnsi="Courier New" w:cs="Courier New"/>
          <w:sz w:val="18"/>
        </w:rPr>
      </w:pPr>
      <w:r w:rsidRPr="00531BA2">
        <w:rPr>
          <w:rFonts w:ascii="Courier New" w:hAnsi="Courier New" w:cs="Courier New"/>
          <w:sz w:val="18"/>
        </w:rPr>
        <w:t>+---------------------------------------+---------------------------------------+</w:t>
      </w:r>
    </w:p>
    <w:p w:rsidR="00531BA2" w:rsidRPr="00531BA2" w:rsidRDefault="00531BA2" w:rsidP="00531BA2">
      <w:pPr>
        <w:pStyle w:val="a7"/>
        <w:rPr>
          <w:rFonts w:ascii="Courier New" w:hAnsi="Courier New" w:cs="Courier New"/>
          <w:sz w:val="18"/>
        </w:rPr>
      </w:pPr>
      <w:r w:rsidRPr="00531BA2">
        <w:rPr>
          <w:rFonts w:ascii="Courier New" w:hAnsi="Courier New" w:cs="Courier New"/>
          <w:sz w:val="18"/>
        </w:rPr>
        <w:t xml:space="preserve">|4. На срок от 181 до 1 года            |                   </w:t>
      </w:r>
      <w:r w:rsidR="00345BCB">
        <w:rPr>
          <w:rFonts w:ascii="Courier New" w:hAnsi="Courier New" w:cs="Courier New"/>
          <w:sz w:val="18"/>
        </w:rPr>
        <w:t>-</w:t>
      </w:r>
      <w:bookmarkStart w:id="0" w:name="_GoBack"/>
      <w:bookmarkEnd w:id="0"/>
      <w:r w:rsidRPr="00531BA2">
        <w:rPr>
          <w:rFonts w:ascii="Courier New" w:hAnsi="Courier New" w:cs="Courier New"/>
          <w:sz w:val="18"/>
        </w:rPr>
        <w:t xml:space="preserve">                   |</w:t>
      </w:r>
    </w:p>
    <w:p w:rsidR="00531BA2" w:rsidRPr="00531BA2" w:rsidRDefault="00531BA2" w:rsidP="00531BA2">
      <w:pPr>
        <w:pStyle w:val="a7"/>
        <w:rPr>
          <w:rFonts w:ascii="Courier New" w:hAnsi="Courier New" w:cs="Courier New"/>
          <w:sz w:val="18"/>
        </w:rPr>
      </w:pPr>
      <w:r w:rsidRPr="00531BA2">
        <w:rPr>
          <w:rFonts w:ascii="Courier New" w:hAnsi="Courier New" w:cs="Courier New"/>
          <w:sz w:val="18"/>
        </w:rPr>
        <w:t>+---------------------------------------+---------------------------------------+</w:t>
      </w:r>
    </w:p>
    <w:p w:rsidR="00531BA2" w:rsidRPr="00531BA2" w:rsidRDefault="00531BA2" w:rsidP="00531BA2">
      <w:pPr>
        <w:pStyle w:val="a7"/>
        <w:rPr>
          <w:rFonts w:ascii="Courier New" w:hAnsi="Courier New" w:cs="Courier New"/>
          <w:sz w:val="18"/>
        </w:rPr>
      </w:pPr>
      <w:r w:rsidRPr="00531BA2">
        <w:rPr>
          <w:rFonts w:ascii="Courier New" w:hAnsi="Courier New" w:cs="Courier New"/>
          <w:sz w:val="18"/>
        </w:rPr>
        <w:t>|5. На срок свыше 1 года                |                   -                   |</w:t>
      </w:r>
    </w:p>
    <w:p w:rsidR="00531BA2" w:rsidRPr="00531BA2" w:rsidRDefault="00531BA2" w:rsidP="00531BA2">
      <w:pPr>
        <w:pStyle w:val="a7"/>
        <w:rPr>
          <w:rFonts w:ascii="Courier New" w:hAnsi="Courier New" w:cs="Courier New"/>
          <w:sz w:val="18"/>
        </w:rPr>
      </w:pPr>
      <w:r w:rsidRPr="00531BA2">
        <w:rPr>
          <w:rFonts w:ascii="Courier New" w:hAnsi="Courier New" w:cs="Courier New"/>
          <w:sz w:val="18"/>
        </w:rPr>
        <w:t>+---------------------------------------+---------------------------------------+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 xml:space="preserve">          Раздел 2. Данные о максимальной доходности по договорам вклада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 xml:space="preserve">                   с физическими лицами в долларах США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+---------------------------------------+---------------------------------------+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| Сроки вкладов согласно заключенным    |  Максимальная доходность по вкладам,  |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|  договорам с физическими лицами       |                процент                |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+---------------------------------------+---------------------------------------+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|                   1                   |                   2                   |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+---------------------------------------+---------------------------------------+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|1. До востребования                    |                   -                   |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+---------------------------------------+---------------------------------------+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|2. На срок до 90 дней                  |                   -                   |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+---------------------------------------+---------------------------------------+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|3. На срок от 91 до 180 дней           |                   -                   |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+---------------------------------------+---------------------------------------+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|4. На срок от 181 до 1 года            |                   -                   |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+---------------------------------------+---------------------------------------+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|5. На срок свыше 1 года                |                   -                   |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+---------------------------------------+---------------------------------------+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 xml:space="preserve">          Раздел 3. Данные о максимальной доходности по договорам вклада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 xml:space="preserve">                       с физическими лицами в евро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+---------------------------------------+---------------------------------------+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| Сроки вкладов согласно заключенным    |  Максимальная доходность по вкладам,  |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|  договорам с физическими лицами       |                процент                |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+---------------------------------------+---------------------------------------+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|                   1                   |                   2                   |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+---------------------------------------+---------------------------------------+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|1. До востребования                    |                   -                   |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+---------------------------------------+---------------------------------------+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|2. На срок до 90 дней                  |                   -                   |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+---------------------------------------+---------------------------------------+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|3. На срок от 91 до 180 дней           |                   -                   |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+---------------------------------------+---------------------------------------+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|4. На срок от 181 до 1 года            |                   -                   |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+---------------------------------------+---------------------------------------+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|5. На срок свыше 1 года                |                   -                   |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+---------------------------------------+---------------------------------------+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 xml:space="preserve">Раздел 4. Данные о максимальной доходности по договорам вклада с </w:t>
      </w:r>
      <w:proofErr w:type="gramStart"/>
      <w:r w:rsidRPr="00301B6B">
        <w:rPr>
          <w:rFonts w:ascii="Courier New" w:hAnsi="Courier New" w:cs="Courier New"/>
          <w:sz w:val="18"/>
        </w:rPr>
        <w:t>физическими</w:t>
      </w:r>
      <w:proofErr w:type="gramEnd"/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 xml:space="preserve"> лицами, внесение вкладов по которым удостоверено сберегательным сертификатом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+--------------------+-----------------------------+-----------------------------+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|                    |   Максимальная доходность   |   Максимальная доходность   |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|   Валюта вкладов   | по вкладам, удостоверенным  | по вкладам, удостоверенным  |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 xml:space="preserve">|согласно </w:t>
      </w:r>
      <w:proofErr w:type="spellStart"/>
      <w:r w:rsidRPr="00301B6B">
        <w:rPr>
          <w:rFonts w:ascii="Courier New" w:hAnsi="Courier New" w:cs="Courier New"/>
          <w:sz w:val="18"/>
        </w:rPr>
        <w:t>заключенным|сберегательным</w:t>
      </w:r>
      <w:proofErr w:type="spellEnd"/>
      <w:r w:rsidRPr="00301B6B">
        <w:rPr>
          <w:rFonts w:ascii="Courier New" w:hAnsi="Courier New" w:cs="Courier New"/>
          <w:sz w:val="18"/>
        </w:rPr>
        <w:t xml:space="preserve"> сертификатом, |сберегательным сертификатом, |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 xml:space="preserve">|    договорам с     |     условия которого        |     </w:t>
      </w:r>
      <w:proofErr w:type="gramStart"/>
      <w:r w:rsidRPr="00301B6B">
        <w:rPr>
          <w:rFonts w:ascii="Courier New" w:hAnsi="Courier New" w:cs="Courier New"/>
          <w:sz w:val="18"/>
        </w:rPr>
        <w:t>условия</w:t>
      </w:r>
      <w:proofErr w:type="gramEnd"/>
      <w:r w:rsidRPr="00301B6B">
        <w:rPr>
          <w:rFonts w:ascii="Courier New" w:hAnsi="Courier New" w:cs="Courier New"/>
          <w:sz w:val="18"/>
        </w:rPr>
        <w:t xml:space="preserve"> которого        |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 xml:space="preserve">| физическими лицами |  </w:t>
      </w:r>
      <w:proofErr w:type="gramStart"/>
      <w:r w:rsidRPr="00301B6B">
        <w:rPr>
          <w:rFonts w:ascii="Courier New" w:hAnsi="Courier New" w:cs="Courier New"/>
          <w:sz w:val="18"/>
        </w:rPr>
        <w:t>предусматривают право      |  не предусматривают</w:t>
      </w:r>
      <w:proofErr w:type="gramEnd"/>
      <w:r w:rsidRPr="00301B6B">
        <w:rPr>
          <w:rFonts w:ascii="Courier New" w:hAnsi="Courier New" w:cs="Courier New"/>
          <w:sz w:val="18"/>
        </w:rPr>
        <w:t xml:space="preserve"> право   |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|                    |владельца такого сертификата |владельца такого сертификата |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 xml:space="preserve">|                    |   на получение </w:t>
      </w:r>
      <w:proofErr w:type="gramStart"/>
      <w:r w:rsidRPr="00301B6B">
        <w:rPr>
          <w:rFonts w:ascii="Courier New" w:hAnsi="Courier New" w:cs="Courier New"/>
          <w:sz w:val="18"/>
        </w:rPr>
        <w:t>вклада</w:t>
      </w:r>
      <w:proofErr w:type="gramEnd"/>
      <w:r w:rsidRPr="00301B6B">
        <w:rPr>
          <w:rFonts w:ascii="Courier New" w:hAnsi="Courier New" w:cs="Courier New"/>
          <w:sz w:val="18"/>
        </w:rPr>
        <w:t xml:space="preserve">       |   на получение вклада       |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|                    |   по требованию, процент    |   по требованию, процент    |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+--------------------+-----------------------------+-----------------------------+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|         1          |              2              |              3              |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+--------------------+-----------------------------+-----------------------------+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|1. В рублях         | -                           |  -                          |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+--------------------+-----------------------------+-----------------------------+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|2. В долларах США</w:t>
      </w:r>
      <w:proofErr w:type="gramStart"/>
      <w:r w:rsidRPr="00301B6B">
        <w:rPr>
          <w:rFonts w:ascii="Courier New" w:hAnsi="Courier New" w:cs="Courier New"/>
          <w:sz w:val="18"/>
        </w:rPr>
        <w:t xml:space="preserve">   | -                           |  -                          |</w:t>
      </w:r>
      <w:proofErr w:type="gramEnd"/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+--------------------+-----------------------------+-----------------------------+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|3. В евро           | -                           |  -                          |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  <w:r w:rsidRPr="00301B6B">
        <w:rPr>
          <w:rFonts w:ascii="Courier New" w:hAnsi="Courier New" w:cs="Courier New"/>
          <w:sz w:val="18"/>
        </w:rPr>
        <w:t>+--------------------+-----------------------------+-----------------------------+</w:t>
      </w:r>
    </w:p>
    <w:p w:rsidR="00301B6B" w:rsidRPr="00301B6B" w:rsidRDefault="00301B6B" w:rsidP="00301B6B">
      <w:pPr>
        <w:pStyle w:val="a7"/>
        <w:rPr>
          <w:rFonts w:ascii="Courier New" w:hAnsi="Courier New" w:cs="Courier New"/>
          <w:sz w:val="18"/>
        </w:rPr>
      </w:pPr>
    </w:p>
    <w:p w:rsidR="002A5EBC" w:rsidRDefault="002A5EBC">
      <w:pPr>
        <w:rPr>
          <w:sz w:val="24"/>
          <w:szCs w:val="24"/>
          <w:lang w:val="en-US"/>
        </w:rPr>
      </w:pPr>
    </w:p>
    <w:p w:rsidR="00301B6B" w:rsidRPr="00301B6B" w:rsidRDefault="00301B6B">
      <w:pPr>
        <w:rPr>
          <w:sz w:val="24"/>
          <w:szCs w:val="24"/>
          <w:lang w:val="en-US"/>
        </w:rPr>
      </w:pPr>
    </w:p>
    <w:sectPr w:rsidR="00301B6B" w:rsidRPr="00301B6B" w:rsidSect="002A5EBC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915" w:rsidRDefault="00DF7915">
      <w:r>
        <w:separator/>
      </w:r>
    </w:p>
  </w:endnote>
  <w:endnote w:type="continuationSeparator" w:id="0">
    <w:p w:rsidR="00DF7915" w:rsidRDefault="00DF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915" w:rsidRDefault="00DF7915">
      <w:r>
        <w:separator/>
      </w:r>
    </w:p>
  </w:footnote>
  <w:footnote w:type="continuationSeparator" w:id="0">
    <w:p w:rsidR="00DF7915" w:rsidRDefault="00DF7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38AF"/>
    <w:rsid w:val="00020D33"/>
    <w:rsid w:val="000317A3"/>
    <w:rsid w:val="00032B8E"/>
    <w:rsid w:val="0003558C"/>
    <w:rsid w:val="00040C9C"/>
    <w:rsid w:val="000A6D90"/>
    <w:rsid w:val="000A75DC"/>
    <w:rsid w:val="000B0E01"/>
    <w:rsid w:val="000E1127"/>
    <w:rsid w:val="000E2038"/>
    <w:rsid w:val="000F4BFA"/>
    <w:rsid w:val="000F4CD8"/>
    <w:rsid w:val="000F7945"/>
    <w:rsid w:val="00142430"/>
    <w:rsid w:val="001635C2"/>
    <w:rsid w:val="00164E00"/>
    <w:rsid w:val="001775BB"/>
    <w:rsid w:val="001778DA"/>
    <w:rsid w:val="00190A25"/>
    <w:rsid w:val="001A0774"/>
    <w:rsid w:val="001D6B2D"/>
    <w:rsid w:val="001E5678"/>
    <w:rsid w:val="00246574"/>
    <w:rsid w:val="00250AD7"/>
    <w:rsid w:val="00251AC6"/>
    <w:rsid w:val="002538AF"/>
    <w:rsid w:val="00255334"/>
    <w:rsid w:val="0025536B"/>
    <w:rsid w:val="00265C50"/>
    <w:rsid w:val="00270C0A"/>
    <w:rsid w:val="0027370F"/>
    <w:rsid w:val="00276317"/>
    <w:rsid w:val="002A495E"/>
    <w:rsid w:val="002A5EBC"/>
    <w:rsid w:val="002E1696"/>
    <w:rsid w:val="002E49A6"/>
    <w:rsid w:val="002F30A2"/>
    <w:rsid w:val="00301B6B"/>
    <w:rsid w:val="00314833"/>
    <w:rsid w:val="003211DE"/>
    <w:rsid w:val="00343081"/>
    <w:rsid w:val="00345BCB"/>
    <w:rsid w:val="00356C12"/>
    <w:rsid w:val="00360CB2"/>
    <w:rsid w:val="0036644E"/>
    <w:rsid w:val="003729E8"/>
    <w:rsid w:val="00373746"/>
    <w:rsid w:val="003A3D9E"/>
    <w:rsid w:val="003E4457"/>
    <w:rsid w:val="003E49F8"/>
    <w:rsid w:val="003F192C"/>
    <w:rsid w:val="003F6144"/>
    <w:rsid w:val="003F7705"/>
    <w:rsid w:val="00426AB0"/>
    <w:rsid w:val="00433E5C"/>
    <w:rsid w:val="00436FF6"/>
    <w:rsid w:val="004403EB"/>
    <w:rsid w:val="00445363"/>
    <w:rsid w:val="00465FF5"/>
    <w:rsid w:val="004728A9"/>
    <w:rsid w:val="00475BF4"/>
    <w:rsid w:val="00481A5C"/>
    <w:rsid w:val="004864DA"/>
    <w:rsid w:val="004904A3"/>
    <w:rsid w:val="004974CF"/>
    <w:rsid w:val="004A2024"/>
    <w:rsid w:val="004A719D"/>
    <w:rsid w:val="004D12D6"/>
    <w:rsid w:val="004E0F17"/>
    <w:rsid w:val="004E7F0F"/>
    <w:rsid w:val="004F77C9"/>
    <w:rsid w:val="0051787A"/>
    <w:rsid w:val="00531BA2"/>
    <w:rsid w:val="005333A8"/>
    <w:rsid w:val="00554E04"/>
    <w:rsid w:val="0056652D"/>
    <w:rsid w:val="005814E4"/>
    <w:rsid w:val="00592CD0"/>
    <w:rsid w:val="005A0B90"/>
    <w:rsid w:val="005A1666"/>
    <w:rsid w:val="005A2878"/>
    <w:rsid w:val="005B0381"/>
    <w:rsid w:val="005B2732"/>
    <w:rsid w:val="005B66F2"/>
    <w:rsid w:val="005B6DB6"/>
    <w:rsid w:val="005F3B66"/>
    <w:rsid w:val="00627ABE"/>
    <w:rsid w:val="00635ED3"/>
    <w:rsid w:val="00655C05"/>
    <w:rsid w:val="006643DD"/>
    <w:rsid w:val="006669D1"/>
    <w:rsid w:val="00674A80"/>
    <w:rsid w:val="006825DF"/>
    <w:rsid w:val="00687B53"/>
    <w:rsid w:val="00692C81"/>
    <w:rsid w:val="006963D9"/>
    <w:rsid w:val="006B2816"/>
    <w:rsid w:val="006C22F0"/>
    <w:rsid w:val="006C3ED9"/>
    <w:rsid w:val="006C6471"/>
    <w:rsid w:val="006C72FC"/>
    <w:rsid w:val="006D5F61"/>
    <w:rsid w:val="006E21D4"/>
    <w:rsid w:val="006E794B"/>
    <w:rsid w:val="006F73DA"/>
    <w:rsid w:val="007032FF"/>
    <w:rsid w:val="00707280"/>
    <w:rsid w:val="00722464"/>
    <w:rsid w:val="007419E0"/>
    <w:rsid w:val="00743CBD"/>
    <w:rsid w:val="00754740"/>
    <w:rsid w:val="00791E02"/>
    <w:rsid w:val="00796450"/>
    <w:rsid w:val="00797E6C"/>
    <w:rsid w:val="00797ECA"/>
    <w:rsid w:val="007A5651"/>
    <w:rsid w:val="007B2302"/>
    <w:rsid w:val="007B50D1"/>
    <w:rsid w:val="007B7B97"/>
    <w:rsid w:val="007D5752"/>
    <w:rsid w:val="007E1CCB"/>
    <w:rsid w:val="007F535E"/>
    <w:rsid w:val="00825F4B"/>
    <w:rsid w:val="00827DBF"/>
    <w:rsid w:val="008335FB"/>
    <w:rsid w:val="00855DCD"/>
    <w:rsid w:val="0085629C"/>
    <w:rsid w:val="00865C8C"/>
    <w:rsid w:val="00883370"/>
    <w:rsid w:val="008C1C86"/>
    <w:rsid w:val="008D00AC"/>
    <w:rsid w:val="008F2326"/>
    <w:rsid w:val="008F5658"/>
    <w:rsid w:val="009001FB"/>
    <w:rsid w:val="009203D8"/>
    <w:rsid w:val="00924EB0"/>
    <w:rsid w:val="009259FE"/>
    <w:rsid w:val="00940339"/>
    <w:rsid w:val="00940A9D"/>
    <w:rsid w:val="00941149"/>
    <w:rsid w:val="00962A3C"/>
    <w:rsid w:val="0096793B"/>
    <w:rsid w:val="009A73DA"/>
    <w:rsid w:val="009B1CE5"/>
    <w:rsid w:val="009B2688"/>
    <w:rsid w:val="009E7C82"/>
    <w:rsid w:val="009F03D8"/>
    <w:rsid w:val="009F1723"/>
    <w:rsid w:val="009F1C9C"/>
    <w:rsid w:val="00A113C3"/>
    <w:rsid w:val="00A141B0"/>
    <w:rsid w:val="00A27083"/>
    <w:rsid w:val="00A319CE"/>
    <w:rsid w:val="00A332BF"/>
    <w:rsid w:val="00A46BB9"/>
    <w:rsid w:val="00A600F0"/>
    <w:rsid w:val="00A672A1"/>
    <w:rsid w:val="00A7532A"/>
    <w:rsid w:val="00A95542"/>
    <w:rsid w:val="00A97613"/>
    <w:rsid w:val="00AA6381"/>
    <w:rsid w:val="00AD574F"/>
    <w:rsid w:val="00B502FF"/>
    <w:rsid w:val="00B716B4"/>
    <w:rsid w:val="00B763F6"/>
    <w:rsid w:val="00B77AB2"/>
    <w:rsid w:val="00B81E47"/>
    <w:rsid w:val="00BC7543"/>
    <w:rsid w:val="00BD2910"/>
    <w:rsid w:val="00BD7D85"/>
    <w:rsid w:val="00C1761F"/>
    <w:rsid w:val="00C34BFA"/>
    <w:rsid w:val="00C35F84"/>
    <w:rsid w:val="00C84F20"/>
    <w:rsid w:val="00C85642"/>
    <w:rsid w:val="00CB02EB"/>
    <w:rsid w:val="00CB2457"/>
    <w:rsid w:val="00CC3D20"/>
    <w:rsid w:val="00D06450"/>
    <w:rsid w:val="00D20BD5"/>
    <w:rsid w:val="00D24983"/>
    <w:rsid w:val="00D540A1"/>
    <w:rsid w:val="00D72596"/>
    <w:rsid w:val="00D74D17"/>
    <w:rsid w:val="00D86FEA"/>
    <w:rsid w:val="00DC7040"/>
    <w:rsid w:val="00DE0ED8"/>
    <w:rsid w:val="00DE2EF7"/>
    <w:rsid w:val="00DE428E"/>
    <w:rsid w:val="00DE54F1"/>
    <w:rsid w:val="00DF0368"/>
    <w:rsid w:val="00DF7915"/>
    <w:rsid w:val="00E00593"/>
    <w:rsid w:val="00E037EA"/>
    <w:rsid w:val="00E043E6"/>
    <w:rsid w:val="00E153C0"/>
    <w:rsid w:val="00E17034"/>
    <w:rsid w:val="00E42A9B"/>
    <w:rsid w:val="00E7794B"/>
    <w:rsid w:val="00E8441D"/>
    <w:rsid w:val="00E944EE"/>
    <w:rsid w:val="00EB4A02"/>
    <w:rsid w:val="00EC32DC"/>
    <w:rsid w:val="00ED0859"/>
    <w:rsid w:val="00ED482A"/>
    <w:rsid w:val="00ED733C"/>
    <w:rsid w:val="00EE269B"/>
    <w:rsid w:val="00EF05CD"/>
    <w:rsid w:val="00EF06F4"/>
    <w:rsid w:val="00F13D25"/>
    <w:rsid w:val="00F157CD"/>
    <w:rsid w:val="00F15C7C"/>
    <w:rsid w:val="00F21B14"/>
    <w:rsid w:val="00F23753"/>
    <w:rsid w:val="00F70AE0"/>
    <w:rsid w:val="00F969DA"/>
    <w:rsid w:val="00FA15D8"/>
    <w:rsid w:val="00FC53B1"/>
    <w:rsid w:val="00FE3164"/>
    <w:rsid w:val="00FE37C6"/>
    <w:rsid w:val="00FF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B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5EB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5EB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A5EB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5EBC"/>
    <w:rPr>
      <w:rFonts w:ascii="Times New Roman" w:hAnsi="Times New Roman" w:cs="Times New Roman"/>
      <w:sz w:val="20"/>
      <w:szCs w:val="20"/>
    </w:rPr>
  </w:style>
  <w:style w:type="paragraph" w:styleId="a7">
    <w:name w:val="Plain Text"/>
    <w:basedOn w:val="a"/>
    <w:link w:val="a8"/>
    <w:uiPriority w:val="99"/>
    <w:unhideWhenUsed/>
    <w:rsid w:val="00301B6B"/>
    <w:pPr>
      <w:autoSpaceDE/>
      <w:autoSpaceDN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301B6B"/>
    <w:rPr>
      <w:rFonts w:ascii="Consolas" w:eastAsiaTheme="minorHAnsi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501</Words>
  <Characters>5692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Дорошенко Михаил Геннадьевич</cp:lastModifiedBy>
  <cp:revision>108</cp:revision>
  <cp:lastPrinted>2014-05-08T06:57:00Z</cp:lastPrinted>
  <dcterms:created xsi:type="dcterms:W3CDTF">2015-07-15T09:47:00Z</dcterms:created>
  <dcterms:modified xsi:type="dcterms:W3CDTF">2021-11-01T07:24:00Z</dcterms:modified>
</cp:coreProperties>
</file>