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68" w:rsidRPr="00BC4298" w:rsidRDefault="001E7C4E" w:rsidP="000223FF">
      <w:pPr>
        <w:spacing w:line="239" w:lineRule="auto"/>
        <w:jc w:val="right"/>
        <w:rPr>
          <w:rFonts w:ascii="Times New Roman" w:eastAsia="Times New Roman" w:hAnsi="Times New Roman"/>
        </w:rPr>
      </w:pPr>
      <w:bookmarkStart w:id="0" w:name="page1"/>
      <w:bookmarkEnd w:id="0"/>
      <w:r>
        <w:rPr>
          <w:rFonts w:ascii="Times New Roman" w:eastAsia="Times New Roman" w:hAnsi="Times New Roman"/>
        </w:rPr>
        <w:t>П</w:t>
      </w:r>
      <w:r w:rsidR="00FB3D71">
        <w:rPr>
          <w:rFonts w:ascii="Times New Roman" w:eastAsia="Times New Roman" w:hAnsi="Times New Roman"/>
        </w:rPr>
        <w:t>риложение №</w:t>
      </w:r>
      <w:r>
        <w:rPr>
          <w:rFonts w:ascii="Times New Roman" w:eastAsia="Times New Roman" w:hAnsi="Times New Roman"/>
        </w:rPr>
        <w:t>1 к Приказу №</w:t>
      </w:r>
      <w:r w:rsidR="00FB3D71">
        <w:rPr>
          <w:rFonts w:ascii="Times New Roman" w:eastAsia="Times New Roman" w:hAnsi="Times New Roman"/>
        </w:rPr>
        <w:t xml:space="preserve"> </w:t>
      </w:r>
      <w:r w:rsidR="00FC330A">
        <w:rPr>
          <w:rFonts w:ascii="Times New Roman" w:eastAsia="Times New Roman" w:hAnsi="Times New Roman"/>
        </w:rPr>
        <w:t>16-П/1</w:t>
      </w:r>
      <w:r>
        <w:rPr>
          <w:rFonts w:ascii="Times New Roman" w:eastAsia="Times New Roman" w:hAnsi="Times New Roman"/>
        </w:rPr>
        <w:t xml:space="preserve"> от</w:t>
      </w:r>
      <w:r w:rsidR="00FB3D71">
        <w:rPr>
          <w:rFonts w:ascii="Times New Roman" w:eastAsia="Times New Roman" w:hAnsi="Times New Roman"/>
        </w:rPr>
        <w:t xml:space="preserve"> «</w:t>
      </w:r>
      <w:r w:rsidR="00FC330A">
        <w:rPr>
          <w:rFonts w:ascii="Times New Roman" w:eastAsia="Times New Roman" w:hAnsi="Times New Roman"/>
        </w:rPr>
        <w:t>16</w:t>
      </w:r>
      <w:r w:rsidR="00FB3D71">
        <w:rPr>
          <w:rFonts w:ascii="Times New Roman" w:eastAsia="Times New Roman" w:hAnsi="Times New Roman"/>
        </w:rPr>
        <w:t xml:space="preserve">» </w:t>
      </w:r>
      <w:r w:rsidR="005E78D3">
        <w:rPr>
          <w:rFonts w:ascii="Times New Roman" w:eastAsia="Times New Roman" w:hAnsi="Times New Roman"/>
        </w:rPr>
        <w:t>апреля</w:t>
      </w:r>
      <w:r>
        <w:rPr>
          <w:rFonts w:ascii="Times New Roman" w:eastAsia="Times New Roman" w:hAnsi="Times New Roman"/>
        </w:rPr>
        <w:t xml:space="preserve"> </w:t>
      </w:r>
      <w:r w:rsidR="00FB3D71">
        <w:rPr>
          <w:rFonts w:ascii="Times New Roman" w:eastAsia="Times New Roman" w:hAnsi="Times New Roman"/>
        </w:rPr>
        <w:t>20</w:t>
      </w:r>
      <w:r w:rsidR="005E78D3">
        <w:rPr>
          <w:rFonts w:ascii="Times New Roman" w:eastAsia="Times New Roman" w:hAnsi="Times New Roman"/>
        </w:rPr>
        <w:t>21</w:t>
      </w:r>
      <w:r w:rsidR="00FB3D71">
        <w:rPr>
          <w:rFonts w:ascii="Times New Roman" w:eastAsia="Times New Roman" w:hAnsi="Times New Roman"/>
        </w:rPr>
        <w:t xml:space="preserve"> </w:t>
      </w:r>
      <w:r>
        <w:rPr>
          <w:rFonts w:ascii="Times New Roman" w:eastAsia="Times New Roman" w:hAnsi="Times New Roman"/>
        </w:rPr>
        <w:t>г.</w:t>
      </w:r>
    </w:p>
    <w:p w:rsidR="009F5AA3" w:rsidRPr="00BC4298" w:rsidRDefault="009F5AA3" w:rsidP="000223FF">
      <w:pPr>
        <w:spacing w:line="239" w:lineRule="auto"/>
        <w:jc w:val="right"/>
        <w:rPr>
          <w:rFonts w:ascii="Times New Roman" w:eastAsia="Times New Roman" w:hAnsi="Times New Roman"/>
        </w:rPr>
      </w:pPr>
    </w:p>
    <w:p w:rsidR="001E7C4E" w:rsidRPr="006A4D8F" w:rsidRDefault="001E7C4E" w:rsidP="001E7C4E">
      <w:pPr>
        <w:spacing w:line="202" w:lineRule="auto"/>
        <w:jc w:val="center"/>
        <w:rPr>
          <w:rFonts w:ascii="Times New Roman" w:hAnsi="Times New Roman" w:cs="Times New Roman"/>
          <w:b/>
          <w:vertAlign w:val="superscript"/>
        </w:rPr>
      </w:pPr>
      <w:r w:rsidRPr="006A4D8F">
        <w:rPr>
          <w:rFonts w:ascii="Times New Roman" w:eastAsia="Times New Roman" w:hAnsi="Times New Roman" w:cs="Times New Roman"/>
          <w:b/>
        </w:rPr>
        <w:t xml:space="preserve">Анкета </w:t>
      </w:r>
      <w:r w:rsidR="00ED0F28" w:rsidRPr="006A4D8F">
        <w:rPr>
          <w:rFonts w:ascii="Times New Roman" w:eastAsia="Times New Roman" w:hAnsi="Times New Roman" w:cs="Times New Roman"/>
          <w:b/>
        </w:rPr>
        <w:t>юридического</w:t>
      </w:r>
      <w:r w:rsidRPr="006A4D8F">
        <w:rPr>
          <w:rFonts w:ascii="Times New Roman" w:eastAsia="Times New Roman" w:hAnsi="Times New Roman" w:cs="Times New Roman"/>
          <w:b/>
        </w:rPr>
        <w:t xml:space="preserve"> лица в целях </w:t>
      </w:r>
      <w:r w:rsidR="005E78D3" w:rsidRPr="006A4D8F">
        <w:rPr>
          <w:rFonts w:ascii="Times New Roman" w:eastAsia="Times New Roman" w:hAnsi="Times New Roman" w:cs="Times New Roman"/>
          <w:b/>
          <w:lang w:val="en-US"/>
        </w:rPr>
        <w:t>CRS</w:t>
      </w:r>
      <w:r w:rsidRPr="006A4D8F">
        <w:rPr>
          <w:rFonts w:ascii="Times New Roman" w:hAnsi="Times New Roman" w:cs="Times New Roman"/>
          <w:b/>
          <w:vertAlign w:val="superscript"/>
        </w:rPr>
        <w:t>1</w:t>
      </w:r>
    </w:p>
    <w:p w:rsidR="001E7C4E" w:rsidRPr="006A4D8F" w:rsidRDefault="005E78D3" w:rsidP="001E7C4E">
      <w:pPr>
        <w:spacing w:line="223" w:lineRule="auto"/>
        <w:jc w:val="center"/>
        <w:rPr>
          <w:rFonts w:ascii="Times New Roman" w:eastAsia="Times New Roman" w:hAnsi="Times New Roman" w:cs="Times New Roman"/>
          <w:b/>
          <w:lang w:val="en-US"/>
        </w:rPr>
      </w:pPr>
      <w:r w:rsidRPr="006A4D8F">
        <w:rPr>
          <w:rFonts w:ascii="Times New Roman" w:eastAsia="Times New Roman" w:hAnsi="Times New Roman" w:cs="Times New Roman"/>
          <w:b/>
          <w:lang w:val="en-US"/>
        </w:rPr>
        <w:t>COMMON REPORTING STANDART</w:t>
      </w:r>
    </w:p>
    <w:p w:rsidR="005E78D3" w:rsidRDefault="005E78D3" w:rsidP="001E7C4E">
      <w:pPr>
        <w:jc w:val="center"/>
        <w:rPr>
          <w:rFonts w:ascii="Times New Roman" w:hAnsi="Times New Roman" w:cs="Times New Roman"/>
          <w:i/>
          <w:sz w:val="16"/>
          <w:szCs w:val="16"/>
          <w:lang w:val="en-US"/>
        </w:rPr>
      </w:pPr>
    </w:p>
    <w:p w:rsidR="001E7C4E" w:rsidRPr="00BC4298" w:rsidRDefault="001E7C4E" w:rsidP="002C3A4F">
      <w:pPr>
        <w:rPr>
          <w:rFonts w:ascii="Times New Roman" w:hAnsi="Times New Roman" w:cs="Times New Roman"/>
          <w:i/>
          <w:sz w:val="16"/>
          <w:szCs w:val="16"/>
        </w:rPr>
      </w:pPr>
      <w:r w:rsidRPr="000223FF">
        <w:rPr>
          <w:rFonts w:ascii="Times New Roman" w:hAnsi="Times New Roman" w:cs="Times New Roman"/>
          <w:i/>
          <w:sz w:val="16"/>
          <w:szCs w:val="16"/>
        </w:rPr>
        <w:t>Заполняется</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rPr>
        <w:t>на</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rPr>
        <w:t>кириллице</w:t>
      </w:r>
      <w:r w:rsidRPr="00BC4298">
        <w:rPr>
          <w:rFonts w:ascii="Times New Roman" w:hAnsi="Times New Roman" w:cs="Times New Roman"/>
          <w:i/>
          <w:sz w:val="16"/>
          <w:szCs w:val="16"/>
        </w:rPr>
        <w:t xml:space="preserve"> / </w:t>
      </w:r>
      <w:r w:rsidRPr="000223FF">
        <w:rPr>
          <w:rFonts w:ascii="Times New Roman" w:hAnsi="Times New Roman" w:cs="Times New Roman"/>
          <w:i/>
          <w:sz w:val="16"/>
          <w:szCs w:val="16"/>
          <w:lang w:val="en-US"/>
        </w:rPr>
        <w:t>Filled</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lang w:val="en-US"/>
        </w:rPr>
        <w:t>in</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lang w:val="en-US"/>
        </w:rPr>
        <w:t>Cyrillic</w:t>
      </w:r>
      <w:proofErr w:type="gramStart"/>
      <w:r w:rsidRPr="00BC4298">
        <w:rPr>
          <w:rFonts w:ascii="Times New Roman" w:hAnsi="Times New Roman" w:cs="Times New Roman"/>
          <w:i/>
          <w:sz w:val="16"/>
          <w:szCs w:val="16"/>
        </w:rPr>
        <w:t xml:space="preserve">                          </w:t>
      </w:r>
      <w:r w:rsidR="00C87341" w:rsidRPr="00BC4298">
        <w:rPr>
          <w:rFonts w:ascii="Times New Roman" w:hAnsi="Times New Roman" w:cs="Times New Roman"/>
          <w:i/>
          <w:sz w:val="16"/>
          <w:szCs w:val="16"/>
        </w:rPr>
        <w:t xml:space="preserve">                        </w:t>
      </w:r>
      <w:r w:rsidRPr="000223FF">
        <w:rPr>
          <w:rFonts w:ascii="Times New Roman" w:hAnsi="Times New Roman" w:cs="Times New Roman"/>
          <w:i/>
          <w:sz w:val="16"/>
          <w:szCs w:val="16"/>
        </w:rPr>
        <w:t>З</w:t>
      </w:r>
      <w:proofErr w:type="gramEnd"/>
      <w:r w:rsidRPr="000223FF">
        <w:rPr>
          <w:rFonts w:ascii="Times New Roman" w:hAnsi="Times New Roman" w:cs="Times New Roman"/>
          <w:i/>
          <w:sz w:val="16"/>
          <w:szCs w:val="16"/>
        </w:rPr>
        <w:t>аполняется</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rPr>
        <w:t>на</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rPr>
        <w:t>латинице</w:t>
      </w:r>
      <w:r w:rsidRPr="00BC4298">
        <w:rPr>
          <w:rFonts w:ascii="Times New Roman" w:hAnsi="Times New Roman" w:cs="Times New Roman"/>
          <w:i/>
          <w:sz w:val="16"/>
          <w:szCs w:val="16"/>
        </w:rPr>
        <w:t xml:space="preserve"> / </w:t>
      </w:r>
      <w:r w:rsidRPr="000223FF">
        <w:rPr>
          <w:rFonts w:ascii="Times New Roman" w:hAnsi="Times New Roman" w:cs="Times New Roman"/>
          <w:i/>
          <w:sz w:val="16"/>
          <w:szCs w:val="16"/>
          <w:lang w:val="en-US"/>
        </w:rPr>
        <w:t>Filled</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lang w:val="en-US"/>
        </w:rPr>
        <w:t>in</w:t>
      </w:r>
      <w:r w:rsidRPr="00BC4298">
        <w:rPr>
          <w:rFonts w:ascii="Times New Roman" w:hAnsi="Times New Roman" w:cs="Times New Roman"/>
          <w:i/>
          <w:sz w:val="16"/>
          <w:szCs w:val="16"/>
        </w:rPr>
        <w:t xml:space="preserve"> </w:t>
      </w:r>
      <w:r w:rsidRPr="000223FF">
        <w:rPr>
          <w:rFonts w:ascii="Times New Roman" w:hAnsi="Times New Roman" w:cs="Times New Roman"/>
          <w:i/>
          <w:sz w:val="16"/>
          <w:szCs w:val="16"/>
          <w:lang w:val="en-US"/>
        </w:rPr>
        <w:t>Latin</w:t>
      </w:r>
    </w:p>
    <w:p w:rsidR="001E7C4E" w:rsidRPr="00BC4298" w:rsidRDefault="001E7C4E">
      <w:pPr>
        <w:rPr>
          <w:rFonts w:ascii="Times New Roman" w:hAnsi="Times New Roman" w:cs="Times New Roman"/>
          <w:sz w:val="16"/>
          <w:szCs w:val="16"/>
        </w:rPr>
      </w:pPr>
    </w:p>
    <w:tbl>
      <w:tblPr>
        <w:tblpPr w:leftFromText="180" w:rightFromText="180" w:vertAnchor="text" w:horzAnchor="margin" w:tblpX="-6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633"/>
        <w:gridCol w:w="284"/>
        <w:gridCol w:w="3097"/>
        <w:gridCol w:w="1722"/>
      </w:tblGrid>
      <w:tr w:rsidR="00092699" w:rsidRPr="005A26E2" w:rsidTr="002C3A4F">
        <w:trPr>
          <w:trHeight w:val="132"/>
        </w:trPr>
        <w:tc>
          <w:tcPr>
            <w:tcW w:w="4786" w:type="dxa"/>
            <w:gridSpan w:val="2"/>
            <w:shd w:val="clear" w:color="auto" w:fill="D9D9D9"/>
          </w:tcPr>
          <w:p w:rsidR="00092699" w:rsidRPr="000223FF" w:rsidRDefault="00092699" w:rsidP="002C3A4F">
            <w:pPr>
              <w:rPr>
                <w:rFonts w:ascii="Times New Roman" w:eastAsia="Times New Roman" w:hAnsi="Times New Roman"/>
                <w:sz w:val="16"/>
                <w:szCs w:val="16"/>
              </w:rPr>
            </w:pPr>
            <w:r w:rsidRPr="000223FF">
              <w:rPr>
                <w:rFonts w:ascii="Times New Roman" w:eastAsia="Times New Roman" w:hAnsi="Times New Roman"/>
                <w:sz w:val="16"/>
                <w:szCs w:val="16"/>
              </w:rPr>
              <w:t>Полное наименование организации:</w:t>
            </w: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rPr>
            </w:pPr>
          </w:p>
        </w:tc>
        <w:tc>
          <w:tcPr>
            <w:tcW w:w="4819" w:type="dxa"/>
            <w:gridSpan w:val="2"/>
            <w:shd w:val="clear" w:color="auto" w:fill="D9D9D9"/>
          </w:tcPr>
          <w:p w:rsidR="00092699" w:rsidRPr="000223FF" w:rsidRDefault="00092699" w:rsidP="002C3A4F">
            <w:pPr>
              <w:rPr>
                <w:rFonts w:ascii="Times New Roman" w:eastAsia="Times New Roman" w:hAnsi="Times New Roman"/>
                <w:sz w:val="16"/>
                <w:szCs w:val="16"/>
                <w:lang w:val="en-US"/>
              </w:rPr>
            </w:pPr>
            <w:r w:rsidRPr="000223FF">
              <w:rPr>
                <w:rFonts w:ascii="Times New Roman" w:eastAsia="Times New Roman" w:hAnsi="Times New Roman"/>
                <w:sz w:val="16"/>
                <w:szCs w:val="16"/>
                <w:lang w:val="en-US"/>
              </w:rPr>
              <w:t>Full name of the company:</w:t>
            </w:r>
          </w:p>
        </w:tc>
      </w:tr>
      <w:tr w:rsidR="00092699" w:rsidRPr="005A26E2" w:rsidTr="002C3A4F">
        <w:trPr>
          <w:trHeight w:val="132"/>
        </w:trPr>
        <w:tc>
          <w:tcPr>
            <w:tcW w:w="4786" w:type="dxa"/>
            <w:gridSpan w:val="2"/>
            <w:shd w:val="clear" w:color="auto" w:fill="auto"/>
          </w:tcPr>
          <w:p w:rsidR="00092699" w:rsidRPr="00D53B0E" w:rsidRDefault="00092699" w:rsidP="002C3A4F">
            <w:pPr>
              <w:rPr>
                <w:rFonts w:ascii="Times New Roman" w:eastAsia="Times New Roman" w:hAnsi="Times New Roman"/>
                <w:sz w:val="16"/>
                <w:szCs w:val="16"/>
                <w:lang w:val="en-US"/>
              </w:rPr>
            </w:pPr>
          </w:p>
          <w:p w:rsidR="00834D98" w:rsidRPr="00D53B0E" w:rsidRDefault="00834D98" w:rsidP="002C3A4F">
            <w:pPr>
              <w:rPr>
                <w:rFonts w:ascii="Times New Roman" w:eastAsia="Times New Roman" w:hAnsi="Times New Roman"/>
                <w:sz w:val="16"/>
                <w:szCs w:val="16"/>
                <w:lang w:val="en-US"/>
              </w:rPr>
            </w:pPr>
          </w:p>
          <w:p w:rsidR="00834D98" w:rsidRPr="00D53B0E" w:rsidRDefault="00834D98" w:rsidP="002C3A4F">
            <w:pPr>
              <w:rPr>
                <w:rFonts w:ascii="Times New Roman" w:eastAsia="Times New Roman" w:hAnsi="Times New Roman"/>
                <w:sz w:val="16"/>
                <w:szCs w:val="16"/>
                <w:lang w:val="en-US"/>
              </w:rPr>
            </w:pP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lang w:val="en-US"/>
              </w:rPr>
            </w:pPr>
          </w:p>
        </w:tc>
        <w:tc>
          <w:tcPr>
            <w:tcW w:w="4819" w:type="dxa"/>
            <w:gridSpan w:val="2"/>
            <w:shd w:val="clear" w:color="auto" w:fill="FFFFFF" w:themeFill="background1"/>
          </w:tcPr>
          <w:p w:rsidR="00092699" w:rsidRPr="000223FF" w:rsidRDefault="00092699" w:rsidP="002C3A4F">
            <w:pPr>
              <w:rPr>
                <w:rFonts w:ascii="Times New Roman" w:eastAsia="Times New Roman" w:hAnsi="Times New Roman"/>
                <w:sz w:val="16"/>
                <w:szCs w:val="16"/>
                <w:lang w:val="en-US"/>
              </w:rPr>
            </w:pPr>
          </w:p>
        </w:tc>
      </w:tr>
      <w:tr w:rsidR="00092699" w:rsidRPr="000223FF" w:rsidTr="002C3A4F">
        <w:trPr>
          <w:trHeight w:val="132"/>
        </w:trPr>
        <w:tc>
          <w:tcPr>
            <w:tcW w:w="4786" w:type="dxa"/>
            <w:gridSpan w:val="2"/>
            <w:shd w:val="clear" w:color="auto" w:fill="D9D9D9"/>
          </w:tcPr>
          <w:p w:rsidR="00092699" w:rsidRPr="000223FF" w:rsidRDefault="00092699" w:rsidP="002C3A4F">
            <w:pPr>
              <w:rPr>
                <w:rFonts w:ascii="Times New Roman" w:eastAsia="Times New Roman" w:hAnsi="Times New Roman"/>
                <w:sz w:val="16"/>
                <w:szCs w:val="16"/>
              </w:rPr>
            </w:pPr>
            <w:r w:rsidRPr="000223FF">
              <w:rPr>
                <w:rFonts w:ascii="Times New Roman" w:eastAsia="Times New Roman" w:hAnsi="Times New Roman"/>
                <w:sz w:val="16"/>
                <w:szCs w:val="16"/>
              </w:rPr>
              <w:t>ИНН/КИО:</w:t>
            </w: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rPr>
            </w:pPr>
          </w:p>
        </w:tc>
        <w:tc>
          <w:tcPr>
            <w:tcW w:w="4819" w:type="dxa"/>
            <w:gridSpan w:val="2"/>
            <w:shd w:val="clear" w:color="auto" w:fill="D9D9D9"/>
          </w:tcPr>
          <w:p w:rsidR="00092699" w:rsidRPr="000223FF" w:rsidRDefault="00092699" w:rsidP="002C3A4F">
            <w:pPr>
              <w:rPr>
                <w:rFonts w:ascii="Times New Roman" w:eastAsia="Times New Roman" w:hAnsi="Times New Roman"/>
                <w:sz w:val="16"/>
                <w:szCs w:val="16"/>
                <w:lang w:val="en-US"/>
              </w:rPr>
            </w:pPr>
            <w:r w:rsidRPr="000223FF">
              <w:rPr>
                <w:rFonts w:ascii="Times New Roman" w:eastAsia="Times New Roman" w:hAnsi="Times New Roman"/>
                <w:sz w:val="16"/>
                <w:szCs w:val="16"/>
                <w:lang w:val="en-US"/>
              </w:rPr>
              <w:t>INN/KIO:</w:t>
            </w:r>
          </w:p>
        </w:tc>
      </w:tr>
      <w:tr w:rsidR="00092699" w:rsidRPr="000223FF" w:rsidTr="002C3A4F">
        <w:trPr>
          <w:trHeight w:val="132"/>
        </w:trPr>
        <w:tc>
          <w:tcPr>
            <w:tcW w:w="4786" w:type="dxa"/>
            <w:gridSpan w:val="2"/>
            <w:shd w:val="clear" w:color="auto" w:fill="auto"/>
          </w:tcPr>
          <w:p w:rsidR="00092699" w:rsidRPr="000223FF" w:rsidRDefault="00092699" w:rsidP="002C3A4F">
            <w:pPr>
              <w:rPr>
                <w:rFonts w:ascii="Times New Roman" w:eastAsia="Times New Roman" w:hAnsi="Times New Roman"/>
                <w:sz w:val="16"/>
                <w:szCs w:val="16"/>
              </w:rPr>
            </w:pP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rPr>
            </w:pPr>
          </w:p>
        </w:tc>
        <w:tc>
          <w:tcPr>
            <w:tcW w:w="4819" w:type="dxa"/>
            <w:gridSpan w:val="2"/>
            <w:shd w:val="clear" w:color="auto" w:fill="FFFFFF" w:themeFill="background1"/>
          </w:tcPr>
          <w:p w:rsidR="00092699" w:rsidRPr="000223FF" w:rsidRDefault="00092699" w:rsidP="002C3A4F">
            <w:pPr>
              <w:rPr>
                <w:rFonts w:ascii="Times New Roman" w:eastAsia="Times New Roman" w:hAnsi="Times New Roman"/>
                <w:sz w:val="16"/>
                <w:szCs w:val="16"/>
                <w:lang w:val="en-US"/>
              </w:rPr>
            </w:pPr>
          </w:p>
        </w:tc>
      </w:tr>
      <w:tr w:rsidR="00092699" w:rsidRPr="00834D98" w:rsidTr="002C3A4F">
        <w:trPr>
          <w:trHeight w:val="132"/>
        </w:trPr>
        <w:tc>
          <w:tcPr>
            <w:tcW w:w="4786" w:type="dxa"/>
            <w:gridSpan w:val="2"/>
            <w:shd w:val="clear" w:color="auto" w:fill="D9D9D9" w:themeFill="background1" w:themeFillShade="D9"/>
          </w:tcPr>
          <w:p w:rsidR="00092699" w:rsidRPr="000223FF" w:rsidRDefault="00834D98" w:rsidP="002C3A4F">
            <w:pPr>
              <w:rPr>
                <w:rFonts w:ascii="Times New Roman" w:eastAsia="Times New Roman" w:hAnsi="Times New Roman"/>
                <w:sz w:val="16"/>
                <w:szCs w:val="16"/>
              </w:rPr>
            </w:pPr>
            <w:r>
              <w:rPr>
                <w:rFonts w:ascii="Times New Roman" w:eastAsia="Times New Roman" w:hAnsi="Times New Roman"/>
                <w:sz w:val="16"/>
                <w:szCs w:val="16"/>
              </w:rPr>
              <w:t>Регистрационный номер, дата</w:t>
            </w: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rPr>
            </w:pPr>
          </w:p>
        </w:tc>
        <w:tc>
          <w:tcPr>
            <w:tcW w:w="4819" w:type="dxa"/>
            <w:gridSpan w:val="2"/>
            <w:shd w:val="clear" w:color="auto" w:fill="D9D9D9"/>
          </w:tcPr>
          <w:p w:rsidR="00092699" w:rsidRPr="00834D98" w:rsidRDefault="00834D98" w:rsidP="002C3A4F">
            <w:pPr>
              <w:rPr>
                <w:rFonts w:ascii="Times New Roman" w:eastAsia="Times New Roman" w:hAnsi="Times New Roman"/>
                <w:sz w:val="16"/>
                <w:szCs w:val="16"/>
                <w:lang w:val="en-US"/>
              </w:rPr>
            </w:pPr>
            <w:r w:rsidRPr="00834D98">
              <w:rPr>
                <w:rFonts w:ascii="Times New Roman" w:eastAsia="Times New Roman" w:hAnsi="Times New Roman"/>
                <w:sz w:val="16"/>
                <w:szCs w:val="16"/>
                <w:lang w:val="en-US"/>
              </w:rPr>
              <w:t>Certificate of Incorporation</w:t>
            </w:r>
            <w:r>
              <w:rPr>
                <w:rFonts w:ascii="Times New Roman" w:eastAsia="Times New Roman" w:hAnsi="Times New Roman"/>
                <w:sz w:val="16"/>
                <w:szCs w:val="16"/>
              </w:rPr>
              <w:t xml:space="preserve"> (№, </w:t>
            </w:r>
            <w:r>
              <w:rPr>
                <w:rFonts w:ascii="Times New Roman" w:eastAsia="Times New Roman" w:hAnsi="Times New Roman"/>
                <w:sz w:val="16"/>
                <w:szCs w:val="16"/>
                <w:lang w:val="en-US"/>
              </w:rPr>
              <w:t>date)</w:t>
            </w:r>
          </w:p>
        </w:tc>
      </w:tr>
      <w:tr w:rsidR="00092699" w:rsidRPr="00834D98" w:rsidTr="002C3A4F">
        <w:trPr>
          <w:trHeight w:val="132"/>
        </w:trPr>
        <w:tc>
          <w:tcPr>
            <w:tcW w:w="4786" w:type="dxa"/>
            <w:gridSpan w:val="2"/>
            <w:shd w:val="clear" w:color="auto" w:fill="FFFFFF" w:themeFill="background1"/>
          </w:tcPr>
          <w:p w:rsidR="00834D98" w:rsidRPr="00834D98" w:rsidRDefault="00834D98" w:rsidP="002C3A4F">
            <w:pPr>
              <w:rPr>
                <w:rFonts w:ascii="Times New Roman" w:eastAsia="Times New Roman" w:hAnsi="Times New Roman"/>
                <w:sz w:val="16"/>
                <w:szCs w:val="16"/>
              </w:rPr>
            </w:pPr>
          </w:p>
        </w:tc>
        <w:tc>
          <w:tcPr>
            <w:tcW w:w="284" w:type="dxa"/>
            <w:tcBorders>
              <w:top w:val="nil"/>
              <w:bottom w:val="nil"/>
            </w:tcBorders>
            <w:shd w:val="clear" w:color="auto" w:fill="FFFFFF" w:themeFill="background1"/>
          </w:tcPr>
          <w:p w:rsidR="00092699" w:rsidRPr="000223FF" w:rsidRDefault="00092699" w:rsidP="002C3A4F">
            <w:pPr>
              <w:rPr>
                <w:rFonts w:ascii="Times New Roman" w:eastAsia="Times New Roman" w:hAnsi="Times New Roman"/>
                <w:sz w:val="16"/>
                <w:szCs w:val="16"/>
                <w:lang w:val="en-US"/>
              </w:rPr>
            </w:pPr>
          </w:p>
        </w:tc>
        <w:tc>
          <w:tcPr>
            <w:tcW w:w="4819" w:type="dxa"/>
            <w:gridSpan w:val="2"/>
            <w:shd w:val="clear" w:color="auto" w:fill="FFFFFF" w:themeFill="background1"/>
          </w:tcPr>
          <w:p w:rsidR="00092699" w:rsidRPr="000223FF" w:rsidRDefault="00092699" w:rsidP="002C3A4F">
            <w:pPr>
              <w:rPr>
                <w:rFonts w:ascii="Times New Roman" w:eastAsia="Times New Roman" w:hAnsi="Times New Roman"/>
                <w:sz w:val="16"/>
                <w:szCs w:val="16"/>
                <w:lang w:val="en-US"/>
              </w:rPr>
            </w:pPr>
          </w:p>
        </w:tc>
      </w:tr>
      <w:tr w:rsidR="001E7C4E" w:rsidRPr="005A26E2" w:rsidTr="002C3A4F">
        <w:tc>
          <w:tcPr>
            <w:tcW w:w="4786" w:type="dxa"/>
            <w:gridSpan w:val="2"/>
            <w:shd w:val="clear" w:color="auto" w:fill="D9D9D9"/>
          </w:tcPr>
          <w:p w:rsidR="001E7C4E" w:rsidRPr="000223FF" w:rsidRDefault="00092699" w:rsidP="002C3A4F">
            <w:pPr>
              <w:rPr>
                <w:rFonts w:ascii="Times New Roman" w:eastAsia="Times New Roman" w:hAnsi="Times New Roman"/>
                <w:sz w:val="16"/>
                <w:szCs w:val="16"/>
              </w:rPr>
            </w:pPr>
            <w:r w:rsidRPr="000223FF">
              <w:rPr>
                <w:rFonts w:ascii="Times New Roman" w:eastAsia="Times New Roman" w:hAnsi="Times New Roman"/>
                <w:sz w:val="16"/>
                <w:szCs w:val="16"/>
              </w:rPr>
              <w:t>Адрес местонахождения:</w:t>
            </w:r>
          </w:p>
        </w:tc>
        <w:tc>
          <w:tcPr>
            <w:tcW w:w="284" w:type="dxa"/>
            <w:tcBorders>
              <w:top w:val="nil"/>
              <w:bottom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4819" w:type="dxa"/>
            <w:gridSpan w:val="2"/>
            <w:shd w:val="clear" w:color="auto" w:fill="D9D9D9"/>
          </w:tcPr>
          <w:p w:rsidR="001E7C4E" w:rsidRPr="000223FF" w:rsidRDefault="001E7C4E" w:rsidP="002C3A4F">
            <w:pPr>
              <w:rPr>
                <w:rFonts w:ascii="Times New Roman" w:eastAsia="Times New Roman" w:hAnsi="Times New Roman"/>
                <w:sz w:val="16"/>
                <w:szCs w:val="16"/>
                <w:lang w:val="en-US"/>
              </w:rPr>
            </w:pPr>
            <w:r w:rsidRPr="000223FF">
              <w:rPr>
                <w:rFonts w:ascii="Times New Roman" w:eastAsia="Times New Roman" w:hAnsi="Times New Roman"/>
                <w:sz w:val="16"/>
                <w:szCs w:val="16"/>
                <w:lang w:val="en-US"/>
              </w:rPr>
              <w:t>Address (number, street, and apt. or suite no., city, state, and ZIP code)</w:t>
            </w:r>
          </w:p>
        </w:tc>
      </w:tr>
      <w:tr w:rsidR="001E7C4E" w:rsidRPr="000223FF" w:rsidTr="002C3A4F">
        <w:tc>
          <w:tcPr>
            <w:tcW w:w="3153" w:type="dxa"/>
            <w:vMerge w:val="restart"/>
            <w:shd w:val="clear" w:color="auto" w:fill="auto"/>
          </w:tcPr>
          <w:p w:rsidR="001E7C4E" w:rsidRPr="000223FF" w:rsidRDefault="001E7C4E" w:rsidP="002C3A4F">
            <w:pPr>
              <w:rPr>
                <w:rFonts w:ascii="Times New Roman" w:eastAsia="Times New Roman" w:hAnsi="Times New Roman"/>
                <w:sz w:val="16"/>
                <w:szCs w:val="16"/>
                <w:lang w:val="en-US"/>
              </w:rPr>
            </w:pPr>
          </w:p>
        </w:tc>
        <w:tc>
          <w:tcPr>
            <w:tcW w:w="1633" w:type="dxa"/>
            <w:shd w:val="clear" w:color="auto" w:fill="D9D9D9"/>
          </w:tcPr>
          <w:p w:rsidR="001E7C4E" w:rsidRPr="000223FF" w:rsidRDefault="001E7C4E" w:rsidP="002C3A4F">
            <w:pPr>
              <w:rPr>
                <w:rFonts w:ascii="Times New Roman" w:eastAsia="Times New Roman" w:hAnsi="Times New Roman"/>
                <w:sz w:val="16"/>
                <w:szCs w:val="16"/>
              </w:rPr>
            </w:pPr>
            <w:r w:rsidRPr="000223FF">
              <w:rPr>
                <w:rFonts w:ascii="Times New Roman" w:eastAsia="Times New Roman" w:hAnsi="Times New Roman"/>
                <w:sz w:val="16"/>
                <w:szCs w:val="16"/>
              </w:rPr>
              <w:t>Страна:</w:t>
            </w:r>
          </w:p>
        </w:tc>
        <w:tc>
          <w:tcPr>
            <w:tcW w:w="284" w:type="dxa"/>
            <w:tcBorders>
              <w:top w:val="nil"/>
              <w:bottom w:val="nil"/>
              <w:right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3097" w:type="dxa"/>
            <w:vMerge w:val="restart"/>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1722" w:type="dxa"/>
            <w:shd w:val="clear" w:color="auto" w:fill="D9D9D9"/>
          </w:tcPr>
          <w:p w:rsidR="001E7C4E" w:rsidRPr="000223FF" w:rsidRDefault="001E7C4E" w:rsidP="002C3A4F">
            <w:pPr>
              <w:rPr>
                <w:rFonts w:ascii="Times New Roman" w:eastAsia="Times New Roman" w:hAnsi="Times New Roman"/>
                <w:sz w:val="16"/>
                <w:szCs w:val="16"/>
              </w:rPr>
            </w:pPr>
            <w:r w:rsidRPr="000223FF">
              <w:rPr>
                <w:rFonts w:ascii="Times New Roman" w:eastAsia="Times New Roman" w:hAnsi="Times New Roman"/>
                <w:sz w:val="16"/>
                <w:szCs w:val="16"/>
                <w:lang w:val="en-US"/>
              </w:rPr>
              <w:t>Country</w:t>
            </w:r>
            <w:r w:rsidRPr="000223FF">
              <w:rPr>
                <w:rFonts w:ascii="Times New Roman" w:eastAsia="Times New Roman" w:hAnsi="Times New Roman"/>
                <w:sz w:val="16"/>
                <w:szCs w:val="16"/>
              </w:rPr>
              <w:t>:</w:t>
            </w:r>
          </w:p>
        </w:tc>
      </w:tr>
      <w:tr w:rsidR="001E7C4E" w:rsidRPr="000223FF" w:rsidTr="002C3A4F">
        <w:trPr>
          <w:trHeight w:val="70"/>
        </w:trPr>
        <w:tc>
          <w:tcPr>
            <w:tcW w:w="3153" w:type="dxa"/>
            <w:vMerge/>
            <w:shd w:val="clear" w:color="auto" w:fill="auto"/>
          </w:tcPr>
          <w:p w:rsidR="001E7C4E" w:rsidRPr="000223FF" w:rsidRDefault="001E7C4E" w:rsidP="002C3A4F">
            <w:pPr>
              <w:rPr>
                <w:rFonts w:ascii="Times New Roman" w:eastAsia="Times New Roman" w:hAnsi="Times New Roman"/>
                <w:sz w:val="16"/>
                <w:szCs w:val="16"/>
              </w:rPr>
            </w:pPr>
          </w:p>
        </w:tc>
        <w:tc>
          <w:tcPr>
            <w:tcW w:w="1633" w:type="dxa"/>
            <w:shd w:val="clear" w:color="auto" w:fill="auto"/>
          </w:tcPr>
          <w:p w:rsidR="001E7C4E" w:rsidRPr="000223FF" w:rsidRDefault="001E7C4E" w:rsidP="002C3A4F">
            <w:pPr>
              <w:rPr>
                <w:rFonts w:ascii="Times New Roman" w:eastAsia="Times New Roman" w:hAnsi="Times New Roman"/>
                <w:sz w:val="16"/>
                <w:szCs w:val="16"/>
              </w:rPr>
            </w:pPr>
          </w:p>
        </w:tc>
        <w:tc>
          <w:tcPr>
            <w:tcW w:w="284" w:type="dxa"/>
            <w:tcBorders>
              <w:top w:val="nil"/>
              <w:bottom w:val="nil"/>
              <w:right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3097" w:type="dxa"/>
            <w:vMerge/>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1722" w:type="dxa"/>
          </w:tcPr>
          <w:p w:rsidR="001E7C4E" w:rsidRPr="000223FF" w:rsidRDefault="001E7C4E" w:rsidP="002C3A4F">
            <w:pPr>
              <w:rPr>
                <w:rFonts w:ascii="Times New Roman" w:eastAsia="Times New Roman" w:hAnsi="Times New Roman"/>
                <w:sz w:val="16"/>
                <w:szCs w:val="16"/>
              </w:rPr>
            </w:pPr>
          </w:p>
        </w:tc>
      </w:tr>
      <w:tr w:rsidR="001E7C4E" w:rsidRPr="005A26E2" w:rsidTr="002C3A4F">
        <w:tc>
          <w:tcPr>
            <w:tcW w:w="4786" w:type="dxa"/>
            <w:gridSpan w:val="2"/>
            <w:shd w:val="clear" w:color="auto" w:fill="D9D9D9"/>
          </w:tcPr>
          <w:p w:rsidR="001E7C4E" w:rsidRPr="000223FF" w:rsidRDefault="00092699" w:rsidP="002C3A4F">
            <w:pPr>
              <w:rPr>
                <w:rFonts w:ascii="Times New Roman" w:eastAsia="Times New Roman" w:hAnsi="Times New Roman"/>
                <w:sz w:val="16"/>
                <w:szCs w:val="16"/>
              </w:rPr>
            </w:pPr>
            <w:r w:rsidRPr="000223FF">
              <w:rPr>
                <w:rFonts w:ascii="Times New Roman" w:eastAsia="Times New Roman" w:hAnsi="Times New Roman"/>
                <w:sz w:val="16"/>
                <w:szCs w:val="16"/>
              </w:rPr>
              <w:t>Адрес фактического местонахождения (если отличается):</w:t>
            </w:r>
          </w:p>
        </w:tc>
        <w:tc>
          <w:tcPr>
            <w:tcW w:w="284" w:type="dxa"/>
            <w:tcBorders>
              <w:top w:val="nil"/>
              <w:bottom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4819" w:type="dxa"/>
            <w:gridSpan w:val="2"/>
            <w:shd w:val="clear" w:color="auto" w:fill="D9D9D9"/>
          </w:tcPr>
          <w:p w:rsidR="001E7C4E" w:rsidRPr="000223FF" w:rsidRDefault="00092699" w:rsidP="002C3A4F">
            <w:pPr>
              <w:rPr>
                <w:rFonts w:ascii="Times New Roman" w:eastAsia="Times New Roman" w:hAnsi="Times New Roman"/>
                <w:sz w:val="16"/>
                <w:szCs w:val="16"/>
                <w:lang w:val="en-US"/>
              </w:rPr>
            </w:pPr>
            <w:r w:rsidRPr="000223FF">
              <w:rPr>
                <w:rFonts w:ascii="Times New Roman" w:eastAsia="Times New Roman" w:hAnsi="Times New Roman"/>
                <w:sz w:val="16"/>
                <w:szCs w:val="16"/>
                <w:lang w:val="en-US"/>
              </w:rPr>
              <w:t>Address of actual location (if different from above):</w:t>
            </w:r>
          </w:p>
        </w:tc>
      </w:tr>
      <w:tr w:rsidR="001E7C4E" w:rsidRPr="000223FF" w:rsidTr="002C3A4F">
        <w:tc>
          <w:tcPr>
            <w:tcW w:w="3153" w:type="dxa"/>
            <w:vMerge w:val="restart"/>
            <w:shd w:val="clear" w:color="auto" w:fill="auto"/>
          </w:tcPr>
          <w:p w:rsidR="001E7C4E" w:rsidRPr="000223FF" w:rsidRDefault="001E7C4E" w:rsidP="002C3A4F">
            <w:pPr>
              <w:rPr>
                <w:rFonts w:ascii="Times New Roman" w:eastAsia="Times New Roman" w:hAnsi="Times New Roman"/>
                <w:sz w:val="16"/>
                <w:szCs w:val="16"/>
                <w:lang w:val="en-US"/>
              </w:rPr>
            </w:pPr>
          </w:p>
        </w:tc>
        <w:tc>
          <w:tcPr>
            <w:tcW w:w="1633" w:type="dxa"/>
            <w:shd w:val="clear" w:color="auto" w:fill="D9D9D9"/>
          </w:tcPr>
          <w:p w:rsidR="001E7C4E" w:rsidRPr="000223FF" w:rsidRDefault="001E7C4E" w:rsidP="002C3A4F">
            <w:pPr>
              <w:rPr>
                <w:rFonts w:ascii="Times New Roman" w:eastAsia="Times New Roman" w:hAnsi="Times New Roman"/>
                <w:sz w:val="16"/>
                <w:szCs w:val="16"/>
              </w:rPr>
            </w:pPr>
            <w:r w:rsidRPr="000223FF">
              <w:rPr>
                <w:rFonts w:ascii="Times New Roman" w:eastAsia="Times New Roman" w:hAnsi="Times New Roman"/>
                <w:sz w:val="16"/>
                <w:szCs w:val="16"/>
              </w:rPr>
              <w:t>Страна:</w:t>
            </w:r>
          </w:p>
        </w:tc>
        <w:tc>
          <w:tcPr>
            <w:tcW w:w="284" w:type="dxa"/>
            <w:tcBorders>
              <w:top w:val="nil"/>
              <w:bottom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3097" w:type="dxa"/>
            <w:vMerge w:val="restart"/>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1722" w:type="dxa"/>
            <w:shd w:val="clear" w:color="auto" w:fill="D9D9D9"/>
          </w:tcPr>
          <w:p w:rsidR="001E7C4E" w:rsidRPr="000223FF" w:rsidRDefault="001E7C4E" w:rsidP="002C3A4F">
            <w:pPr>
              <w:rPr>
                <w:rFonts w:ascii="Times New Roman" w:eastAsia="Times New Roman" w:hAnsi="Times New Roman"/>
                <w:sz w:val="16"/>
                <w:szCs w:val="16"/>
              </w:rPr>
            </w:pPr>
            <w:r w:rsidRPr="000223FF">
              <w:rPr>
                <w:rFonts w:ascii="Times New Roman" w:eastAsia="Times New Roman" w:hAnsi="Times New Roman"/>
                <w:sz w:val="16"/>
                <w:szCs w:val="16"/>
                <w:lang w:val="en-US"/>
              </w:rPr>
              <w:t>Country</w:t>
            </w:r>
            <w:r w:rsidRPr="000223FF">
              <w:rPr>
                <w:rFonts w:ascii="Times New Roman" w:eastAsia="Times New Roman" w:hAnsi="Times New Roman"/>
                <w:sz w:val="16"/>
                <w:szCs w:val="16"/>
              </w:rPr>
              <w:t>:</w:t>
            </w:r>
          </w:p>
        </w:tc>
      </w:tr>
      <w:tr w:rsidR="001E7C4E" w:rsidRPr="000223FF" w:rsidTr="002C3A4F">
        <w:trPr>
          <w:trHeight w:val="70"/>
        </w:trPr>
        <w:tc>
          <w:tcPr>
            <w:tcW w:w="3153" w:type="dxa"/>
            <w:vMerge/>
            <w:shd w:val="clear" w:color="auto" w:fill="auto"/>
          </w:tcPr>
          <w:p w:rsidR="001E7C4E" w:rsidRPr="000223FF" w:rsidRDefault="001E7C4E" w:rsidP="002C3A4F">
            <w:pPr>
              <w:rPr>
                <w:rFonts w:ascii="Times New Roman" w:eastAsia="Times New Roman" w:hAnsi="Times New Roman"/>
                <w:sz w:val="16"/>
                <w:szCs w:val="16"/>
              </w:rPr>
            </w:pPr>
          </w:p>
        </w:tc>
        <w:tc>
          <w:tcPr>
            <w:tcW w:w="1633" w:type="dxa"/>
            <w:shd w:val="clear" w:color="auto" w:fill="auto"/>
          </w:tcPr>
          <w:p w:rsidR="001E7C4E" w:rsidRPr="000223FF" w:rsidRDefault="001E7C4E" w:rsidP="002C3A4F">
            <w:pPr>
              <w:rPr>
                <w:rFonts w:ascii="Times New Roman" w:eastAsia="Times New Roman" w:hAnsi="Times New Roman"/>
                <w:sz w:val="16"/>
                <w:szCs w:val="16"/>
              </w:rPr>
            </w:pPr>
          </w:p>
        </w:tc>
        <w:tc>
          <w:tcPr>
            <w:tcW w:w="284" w:type="dxa"/>
            <w:tcBorders>
              <w:top w:val="nil"/>
              <w:bottom w:val="nil"/>
            </w:tcBorders>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3097" w:type="dxa"/>
            <w:vMerge/>
            <w:shd w:val="clear" w:color="auto" w:fill="FFFFFF" w:themeFill="background1"/>
          </w:tcPr>
          <w:p w:rsidR="001E7C4E" w:rsidRPr="000223FF" w:rsidRDefault="001E7C4E" w:rsidP="002C3A4F">
            <w:pPr>
              <w:rPr>
                <w:rFonts w:ascii="Times New Roman" w:eastAsia="Times New Roman" w:hAnsi="Times New Roman"/>
                <w:sz w:val="16"/>
                <w:szCs w:val="16"/>
              </w:rPr>
            </w:pPr>
          </w:p>
        </w:tc>
        <w:tc>
          <w:tcPr>
            <w:tcW w:w="1722" w:type="dxa"/>
          </w:tcPr>
          <w:p w:rsidR="001E7C4E" w:rsidRPr="000223FF" w:rsidRDefault="001E7C4E" w:rsidP="002C3A4F">
            <w:pPr>
              <w:rPr>
                <w:rFonts w:ascii="Times New Roman" w:eastAsia="Times New Roman" w:hAnsi="Times New Roman"/>
                <w:sz w:val="16"/>
                <w:szCs w:val="16"/>
              </w:rPr>
            </w:pPr>
          </w:p>
        </w:tc>
      </w:tr>
    </w:tbl>
    <w:p w:rsidR="007E3668" w:rsidRPr="000223FF" w:rsidRDefault="007E3668" w:rsidP="007E3668">
      <w:pPr>
        <w:ind w:left="142"/>
        <w:rPr>
          <w:rFonts w:ascii="Times New Roman" w:hAnsi="Times New Roman" w:cs="Times New Roman"/>
          <w:sz w:val="16"/>
          <w:szCs w:val="16"/>
        </w:rPr>
      </w:pPr>
    </w:p>
    <w:tbl>
      <w:tblPr>
        <w:tblStyle w:val="a3"/>
        <w:tblpPr w:leftFromText="180" w:rightFromText="180" w:vertAnchor="text" w:tblpX="-68" w:tblpY="1"/>
        <w:tblOverlap w:val="never"/>
        <w:tblW w:w="4878" w:type="pct"/>
        <w:tblLayout w:type="fixed"/>
        <w:tblLook w:val="04A0" w:firstRow="1" w:lastRow="0" w:firstColumn="1" w:lastColumn="0" w:noHBand="0" w:noVBand="1"/>
      </w:tblPr>
      <w:tblGrid>
        <w:gridCol w:w="4787"/>
        <w:gridCol w:w="285"/>
        <w:gridCol w:w="4818"/>
      </w:tblGrid>
      <w:tr w:rsidR="00092699" w:rsidRPr="000223FF" w:rsidTr="00BC4298">
        <w:tc>
          <w:tcPr>
            <w:tcW w:w="2420" w:type="pct"/>
            <w:tcBorders>
              <w:top w:val="nil"/>
              <w:left w:val="nil"/>
              <w:right w:val="nil"/>
            </w:tcBorders>
          </w:tcPr>
          <w:p w:rsidR="00092699" w:rsidRPr="000223FF" w:rsidRDefault="00092699" w:rsidP="00BC4298">
            <w:pPr>
              <w:rPr>
                <w:rFonts w:ascii="Times New Roman" w:hAnsi="Times New Roman" w:cs="Times New Roman"/>
                <w:b/>
                <w:sz w:val="16"/>
                <w:szCs w:val="16"/>
              </w:rPr>
            </w:pPr>
            <w:r w:rsidRPr="000223FF">
              <w:rPr>
                <w:rFonts w:ascii="Times New Roman" w:hAnsi="Times New Roman" w:cs="Times New Roman"/>
                <w:b/>
                <w:sz w:val="16"/>
                <w:szCs w:val="16"/>
              </w:rPr>
              <w:t>Часть 1 (обязательна к заполнению)</w:t>
            </w:r>
          </w:p>
        </w:tc>
        <w:tc>
          <w:tcPr>
            <w:tcW w:w="144" w:type="pct"/>
            <w:tcBorders>
              <w:top w:val="nil"/>
              <w:left w:val="nil"/>
              <w:bottom w:val="nil"/>
              <w:right w:val="nil"/>
            </w:tcBorders>
          </w:tcPr>
          <w:p w:rsidR="00092699" w:rsidRPr="000223FF" w:rsidRDefault="00092699" w:rsidP="00BC4298">
            <w:pPr>
              <w:rPr>
                <w:rFonts w:ascii="Times New Roman" w:hAnsi="Times New Roman" w:cs="Times New Roman"/>
                <w:sz w:val="16"/>
                <w:szCs w:val="16"/>
              </w:rPr>
            </w:pPr>
          </w:p>
        </w:tc>
        <w:tc>
          <w:tcPr>
            <w:tcW w:w="2437" w:type="pct"/>
            <w:tcBorders>
              <w:top w:val="nil"/>
              <w:left w:val="nil"/>
              <w:right w:val="nil"/>
            </w:tcBorders>
          </w:tcPr>
          <w:p w:rsidR="00092699" w:rsidRPr="000223FF" w:rsidRDefault="00092699" w:rsidP="00BC4298">
            <w:pPr>
              <w:rPr>
                <w:rFonts w:ascii="Times New Roman" w:hAnsi="Times New Roman" w:cs="Times New Roman"/>
                <w:b/>
                <w:sz w:val="16"/>
                <w:szCs w:val="16"/>
              </w:rPr>
            </w:pPr>
            <w:r w:rsidRPr="000223FF">
              <w:rPr>
                <w:rFonts w:ascii="Times New Roman" w:hAnsi="Times New Roman" w:cs="Times New Roman"/>
                <w:b/>
                <w:sz w:val="16"/>
                <w:szCs w:val="16"/>
                <w:lang w:val="en-US"/>
              </w:rPr>
              <w:t>Part</w:t>
            </w:r>
            <w:r w:rsidRPr="000223FF">
              <w:rPr>
                <w:rFonts w:ascii="Times New Roman" w:hAnsi="Times New Roman" w:cs="Times New Roman"/>
                <w:b/>
                <w:sz w:val="16"/>
                <w:szCs w:val="16"/>
              </w:rPr>
              <w:t xml:space="preserve"> 1 (</w:t>
            </w:r>
            <w:r w:rsidRPr="000223FF">
              <w:rPr>
                <w:rFonts w:ascii="Times New Roman" w:hAnsi="Times New Roman" w:cs="Times New Roman"/>
                <w:b/>
                <w:sz w:val="16"/>
                <w:szCs w:val="16"/>
                <w:lang w:val="en-US"/>
              </w:rPr>
              <w:t>must</w:t>
            </w:r>
            <w:r w:rsidRPr="000223FF">
              <w:rPr>
                <w:rFonts w:ascii="Times New Roman" w:hAnsi="Times New Roman" w:cs="Times New Roman"/>
                <w:b/>
                <w:sz w:val="16"/>
                <w:szCs w:val="16"/>
              </w:rPr>
              <w:t xml:space="preserve"> </w:t>
            </w:r>
            <w:r w:rsidRPr="000223FF">
              <w:rPr>
                <w:rFonts w:ascii="Times New Roman" w:hAnsi="Times New Roman" w:cs="Times New Roman"/>
                <w:b/>
                <w:sz w:val="16"/>
                <w:szCs w:val="16"/>
                <w:lang w:val="en-US"/>
              </w:rPr>
              <w:t>be</w:t>
            </w:r>
            <w:r w:rsidRPr="000223FF">
              <w:rPr>
                <w:rFonts w:ascii="Times New Roman" w:hAnsi="Times New Roman" w:cs="Times New Roman"/>
                <w:b/>
                <w:sz w:val="16"/>
                <w:szCs w:val="16"/>
              </w:rPr>
              <w:t xml:space="preserve"> </w:t>
            </w:r>
            <w:r w:rsidRPr="000223FF">
              <w:rPr>
                <w:rFonts w:ascii="Times New Roman" w:hAnsi="Times New Roman" w:cs="Times New Roman"/>
                <w:b/>
                <w:sz w:val="16"/>
                <w:szCs w:val="16"/>
                <w:lang w:val="en-US"/>
              </w:rPr>
              <w:t>complete</w:t>
            </w:r>
            <w:r w:rsidRPr="000223FF">
              <w:rPr>
                <w:rFonts w:ascii="Times New Roman" w:hAnsi="Times New Roman" w:cs="Times New Roman"/>
                <w:b/>
                <w:sz w:val="16"/>
                <w:szCs w:val="16"/>
              </w:rPr>
              <w:t>)</w:t>
            </w:r>
          </w:p>
        </w:tc>
      </w:tr>
      <w:tr w:rsidR="00092699" w:rsidRPr="005A26E2" w:rsidTr="00BC4298">
        <w:tc>
          <w:tcPr>
            <w:tcW w:w="2420" w:type="pct"/>
          </w:tcPr>
          <w:p w:rsidR="00092699" w:rsidRPr="000223FF" w:rsidRDefault="00E76F12" w:rsidP="00BC4298">
            <w:pPr>
              <w:rPr>
                <w:rFonts w:ascii="Times New Roman" w:hAnsi="Times New Roman" w:cs="Times New Roman"/>
                <w:sz w:val="16"/>
                <w:szCs w:val="16"/>
              </w:rPr>
            </w:pPr>
            <w:r w:rsidRPr="000223FF">
              <w:rPr>
                <w:rFonts w:ascii="Times New Roman" w:hAnsi="Times New Roman" w:cs="Times New Roman"/>
                <w:sz w:val="16"/>
                <w:szCs w:val="16"/>
              </w:rPr>
              <w:t xml:space="preserve">1. Является ли </w:t>
            </w:r>
            <w:r w:rsidR="00F04048">
              <w:rPr>
                <w:rFonts w:ascii="Times New Roman" w:hAnsi="Times New Roman" w:cs="Times New Roman"/>
                <w:sz w:val="16"/>
                <w:szCs w:val="16"/>
              </w:rPr>
              <w:t>юридическое лицо правительственным учреждением или центральным банком</w:t>
            </w:r>
            <w:r w:rsidRPr="000223FF">
              <w:rPr>
                <w:rFonts w:ascii="Times New Roman" w:hAnsi="Times New Roman" w:cs="Times New Roman"/>
                <w:sz w:val="16"/>
                <w:szCs w:val="16"/>
              </w:rPr>
              <w:t>?</w:t>
            </w:r>
          </w:p>
        </w:tc>
        <w:tc>
          <w:tcPr>
            <w:tcW w:w="144" w:type="pct"/>
            <w:tcBorders>
              <w:top w:val="nil"/>
              <w:bottom w:val="nil"/>
            </w:tcBorders>
          </w:tcPr>
          <w:p w:rsidR="00092699" w:rsidRPr="000223FF" w:rsidRDefault="00092699" w:rsidP="00BC4298">
            <w:pPr>
              <w:rPr>
                <w:rFonts w:ascii="Times New Roman" w:hAnsi="Times New Roman" w:cs="Times New Roman"/>
                <w:sz w:val="16"/>
                <w:szCs w:val="16"/>
              </w:rPr>
            </w:pPr>
          </w:p>
        </w:tc>
        <w:tc>
          <w:tcPr>
            <w:tcW w:w="2437" w:type="pct"/>
          </w:tcPr>
          <w:p w:rsidR="00092699" w:rsidRPr="000223FF" w:rsidRDefault="00E76F12" w:rsidP="00BC4298">
            <w:pPr>
              <w:rPr>
                <w:rFonts w:ascii="Times New Roman" w:hAnsi="Times New Roman" w:cs="Times New Roman"/>
                <w:sz w:val="16"/>
                <w:szCs w:val="16"/>
                <w:lang w:val="en-US"/>
              </w:rPr>
            </w:pPr>
            <w:r w:rsidRPr="000223FF">
              <w:rPr>
                <w:rFonts w:ascii="Times New Roman" w:hAnsi="Times New Roman" w:cs="Times New Roman"/>
                <w:sz w:val="16"/>
                <w:szCs w:val="16"/>
                <w:lang w:val="en-US"/>
              </w:rPr>
              <w:t>1.</w:t>
            </w:r>
            <w:r w:rsidR="00B6553A" w:rsidRPr="00B6553A">
              <w:rPr>
                <w:lang w:val="en-US"/>
              </w:rPr>
              <w:t xml:space="preserve"> </w:t>
            </w:r>
            <w:r w:rsidR="00B6553A" w:rsidRPr="00B6553A">
              <w:rPr>
                <w:rFonts w:ascii="Times New Roman" w:hAnsi="Times New Roman" w:cs="Times New Roman"/>
                <w:sz w:val="16"/>
                <w:szCs w:val="16"/>
                <w:lang w:val="en-US"/>
              </w:rPr>
              <w:t>Whether the legal entity is a government agency or a central bank?</w:t>
            </w:r>
            <w:r w:rsidRPr="000223FF">
              <w:rPr>
                <w:rFonts w:ascii="Times New Roman" w:hAnsi="Times New Roman" w:cs="Times New Roman"/>
                <w:sz w:val="16"/>
                <w:szCs w:val="16"/>
                <w:lang w:val="en-US"/>
              </w:rPr>
              <w:t xml:space="preserve"> </w:t>
            </w:r>
          </w:p>
        </w:tc>
      </w:tr>
      <w:tr w:rsidR="00E76F12" w:rsidRPr="005A26E2" w:rsidTr="00BC4298">
        <w:tc>
          <w:tcPr>
            <w:tcW w:w="2420" w:type="pct"/>
            <w:vAlign w:val="center"/>
          </w:tcPr>
          <w:p w:rsidR="00E76F12" w:rsidRPr="00C318A3" w:rsidRDefault="00E76F12" w:rsidP="00BC4298">
            <w:pPr>
              <w:spacing w:line="239" w:lineRule="auto"/>
              <w:jc w:val="center"/>
              <w:rPr>
                <w:rFonts w:ascii="Times New Roman" w:eastAsia="Times New Roman" w:hAnsi="Times New Roman"/>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Да, является</w:t>
            </w:r>
            <w:proofErr w:type="gramStart"/>
            <w:r w:rsidRPr="00C318A3">
              <w:rPr>
                <w:rFonts w:ascii="Wingdings" w:eastAsia="Wingdings" w:hAnsi="Wingdings"/>
                <w:vertAlign w:val="superscript"/>
                <w:lang w:val="en-US"/>
              </w:rPr>
              <w:t></w:t>
            </w: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Н</w:t>
            </w:r>
            <w:proofErr w:type="gramEnd"/>
            <w:r w:rsidRPr="00C318A3">
              <w:rPr>
                <w:rFonts w:ascii="Times New Roman" w:eastAsia="Wingdings" w:hAnsi="Times New Roman" w:cs="Times New Roman"/>
                <w:vertAlign w:val="superscript"/>
              </w:rPr>
              <w:t>ет, не является</w:t>
            </w:r>
          </w:p>
        </w:tc>
        <w:tc>
          <w:tcPr>
            <w:tcW w:w="144" w:type="pct"/>
            <w:tcBorders>
              <w:top w:val="nil"/>
              <w:bottom w:val="nil"/>
            </w:tcBorders>
          </w:tcPr>
          <w:p w:rsidR="00E76F12" w:rsidRPr="000223FF" w:rsidRDefault="00E76F12" w:rsidP="00BC4298">
            <w:pPr>
              <w:spacing w:line="239" w:lineRule="auto"/>
              <w:jc w:val="center"/>
              <w:rPr>
                <w:rFonts w:ascii="Wingdings" w:eastAsia="Wingdings" w:hAnsi="Wingdings"/>
                <w:b/>
                <w:sz w:val="16"/>
                <w:szCs w:val="16"/>
                <w:vertAlign w:val="superscript"/>
              </w:rPr>
            </w:pPr>
          </w:p>
        </w:tc>
        <w:tc>
          <w:tcPr>
            <w:tcW w:w="2437" w:type="pct"/>
            <w:vAlign w:val="center"/>
          </w:tcPr>
          <w:p w:rsidR="00E76F12" w:rsidRPr="00C318A3" w:rsidRDefault="00E76F12" w:rsidP="00BC4298">
            <w:pPr>
              <w:spacing w:line="239" w:lineRule="auto"/>
              <w:jc w:val="center"/>
              <w:rPr>
                <w:rFonts w:ascii="Times New Roman" w:eastAsia="Times New Roman" w:hAnsi="Times New Roman" w:cs="Times New Roman"/>
                <w:lang w:val="en-US"/>
              </w:rPr>
            </w:pP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w:t>
            </w:r>
            <w:r w:rsidR="00B6553A" w:rsidRPr="00C318A3">
              <w:rPr>
                <w:rFonts w:ascii="Times New Roman" w:eastAsia="Wingdings" w:hAnsi="Times New Roman" w:cs="Times New Roman"/>
                <w:vertAlign w:val="superscript"/>
                <w:lang w:val="en-US"/>
              </w:rPr>
              <w:t xml:space="preserve">Yes, is </w:t>
            </w:r>
            <w:r w:rsidRPr="00C318A3">
              <w:rPr>
                <w:rFonts w:ascii="Wingdings" w:eastAsia="Wingdings" w:hAnsi="Wingdings"/>
                <w:vertAlign w:val="superscript"/>
                <w:lang w:val="en-US"/>
              </w:rPr>
              <w:t></w:t>
            </w:r>
            <w:r w:rsidRPr="00C318A3">
              <w:rPr>
                <w:rFonts w:ascii="Wingdings" w:eastAsia="Wingdings" w:hAnsi="Wingdings"/>
                <w:vertAlign w:val="superscript"/>
                <w:lang w:val="en-US"/>
              </w:rPr>
              <w:t></w:t>
            </w:r>
            <w:r w:rsidRPr="00C318A3">
              <w:rPr>
                <w:rFonts w:ascii="Wingdings" w:eastAsia="Wingdings" w:hAnsi="Wingdings"/>
                <w:vertAlign w:val="superscript"/>
                <w:lang w:val="en-US"/>
              </w:rPr>
              <w:t></w:t>
            </w:r>
            <w:r w:rsidRPr="00C318A3">
              <w:rPr>
                <w:rFonts w:ascii="Wingdings" w:eastAsia="Wingdings" w:hAnsi="Wingdings"/>
                <w:vertAlign w:val="superscript"/>
                <w:lang w:val="en-US"/>
              </w:rPr>
              <w:t></w:t>
            </w:r>
            <w:r w:rsidRPr="00C318A3">
              <w:rPr>
                <w:rFonts w:ascii="Wingdings" w:eastAsia="Wingdings" w:hAnsi="Wingdings"/>
                <w:vertAlign w:val="superscript"/>
                <w:lang w:val="en-US"/>
              </w:rPr>
              <w:t></w:t>
            </w: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w:t>
            </w:r>
            <w:r w:rsidR="00B6553A" w:rsidRPr="00C318A3">
              <w:rPr>
                <w:rFonts w:ascii="Times New Roman" w:eastAsia="Wingdings" w:hAnsi="Times New Roman" w:cs="Times New Roman"/>
                <w:vertAlign w:val="superscript"/>
                <w:lang w:val="en-US"/>
              </w:rPr>
              <w:t>No, is not</w:t>
            </w:r>
          </w:p>
        </w:tc>
      </w:tr>
      <w:tr w:rsidR="00316033" w:rsidRPr="005A26E2" w:rsidTr="00BC4298">
        <w:tc>
          <w:tcPr>
            <w:tcW w:w="2420" w:type="pct"/>
            <w:shd w:val="clear" w:color="auto" w:fill="D9D9D9" w:themeFill="background1" w:themeFillShade="D9"/>
          </w:tcPr>
          <w:p w:rsidR="00E76F12" w:rsidRPr="000223FF" w:rsidRDefault="00F04048" w:rsidP="00BC4298">
            <w:pPr>
              <w:ind w:right="-80"/>
              <w:rPr>
                <w:rFonts w:ascii="Times New Roman" w:hAnsi="Times New Roman" w:cs="Times New Roman"/>
                <w:sz w:val="16"/>
                <w:szCs w:val="16"/>
              </w:rPr>
            </w:pPr>
            <w:r>
              <w:rPr>
                <w:rFonts w:ascii="Times New Roman" w:hAnsi="Times New Roman" w:cs="Times New Roman"/>
                <w:sz w:val="16"/>
                <w:szCs w:val="16"/>
              </w:rPr>
              <w:t>Вопрос 2 заполняется в случае, если в вопросе 1 указано «Нет, не является»</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shd w:val="clear" w:color="auto" w:fill="D9D9D9" w:themeFill="background1" w:themeFillShade="D9"/>
          </w:tcPr>
          <w:p w:rsidR="00E76F12" w:rsidRPr="000223FF" w:rsidRDefault="00B6553A" w:rsidP="00BC4298">
            <w:pPr>
              <w:rPr>
                <w:rFonts w:ascii="Times New Roman" w:hAnsi="Times New Roman" w:cs="Times New Roman"/>
                <w:sz w:val="16"/>
                <w:szCs w:val="16"/>
                <w:lang w:val="en-US"/>
              </w:rPr>
            </w:pPr>
            <w:r w:rsidRPr="00B6553A">
              <w:rPr>
                <w:rFonts w:ascii="Times New Roman" w:hAnsi="Times New Roman" w:cs="Times New Roman"/>
                <w:sz w:val="16"/>
                <w:szCs w:val="16"/>
                <w:lang w:val="en-US"/>
              </w:rPr>
              <w:t xml:space="preserve">Question 2 is completed if question 1 states "No, </w:t>
            </w:r>
            <w:r>
              <w:rPr>
                <w:rFonts w:ascii="Times New Roman" w:hAnsi="Times New Roman" w:cs="Times New Roman"/>
                <w:sz w:val="16"/>
                <w:szCs w:val="16"/>
                <w:lang w:val="en-US"/>
              </w:rPr>
              <w:t xml:space="preserve">is </w:t>
            </w:r>
            <w:r w:rsidRPr="00B6553A">
              <w:rPr>
                <w:rFonts w:ascii="Times New Roman" w:hAnsi="Times New Roman" w:cs="Times New Roman"/>
                <w:sz w:val="16"/>
                <w:szCs w:val="16"/>
                <w:lang w:val="en-US"/>
              </w:rPr>
              <w:t>not"</w:t>
            </w:r>
          </w:p>
        </w:tc>
      </w:tr>
      <w:tr w:rsidR="00E76F12" w:rsidRPr="005A26E2" w:rsidTr="00BC4298">
        <w:tc>
          <w:tcPr>
            <w:tcW w:w="2420" w:type="pct"/>
          </w:tcPr>
          <w:p w:rsidR="00E76F12" w:rsidRPr="000223FF" w:rsidRDefault="00E76F12" w:rsidP="00BC4298">
            <w:pPr>
              <w:rPr>
                <w:rFonts w:ascii="Times New Roman" w:hAnsi="Times New Roman" w:cs="Times New Roman"/>
                <w:sz w:val="16"/>
                <w:szCs w:val="16"/>
              </w:rPr>
            </w:pPr>
            <w:r w:rsidRPr="000223FF">
              <w:rPr>
                <w:rFonts w:ascii="Times New Roman" w:hAnsi="Times New Roman" w:cs="Times New Roman"/>
                <w:sz w:val="16"/>
                <w:szCs w:val="16"/>
              </w:rPr>
              <w:t xml:space="preserve">2. Является ли </w:t>
            </w:r>
            <w:r w:rsidR="00F04048">
              <w:rPr>
                <w:rFonts w:ascii="Times New Roman" w:hAnsi="Times New Roman" w:cs="Times New Roman"/>
                <w:sz w:val="16"/>
                <w:szCs w:val="16"/>
              </w:rPr>
              <w:t xml:space="preserve">юридическое лицо Финансовым институтом (см. Приложение 1 к Анкете) для целей </w:t>
            </w:r>
            <w:r w:rsidR="00F04048">
              <w:rPr>
                <w:rFonts w:ascii="Times New Roman" w:hAnsi="Times New Roman" w:cs="Times New Roman"/>
                <w:sz w:val="16"/>
                <w:szCs w:val="16"/>
                <w:lang w:val="en-US"/>
              </w:rPr>
              <w:t>CRS</w:t>
            </w:r>
            <w:r w:rsidRPr="000223FF">
              <w:rPr>
                <w:rFonts w:ascii="Times New Roman" w:hAnsi="Times New Roman" w:cs="Times New Roman"/>
                <w:sz w:val="16"/>
                <w:szCs w:val="16"/>
              </w:rPr>
              <w:t xml:space="preserve">? </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tcPr>
          <w:p w:rsidR="00E76F12" w:rsidRPr="00B6553A" w:rsidRDefault="00E76F12" w:rsidP="00BC4298">
            <w:pPr>
              <w:rPr>
                <w:rFonts w:ascii="Times New Roman" w:hAnsi="Times New Roman" w:cs="Times New Roman"/>
                <w:sz w:val="16"/>
                <w:szCs w:val="16"/>
                <w:lang w:val="en-US"/>
              </w:rPr>
            </w:pPr>
            <w:r w:rsidRPr="000223FF">
              <w:rPr>
                <w:rFonts w:ascii="Times New Roman" w:hAnsi="Times New Roman" w:cs="Times New Roman"/>
                <w:sz w:val="16"/>
                <w:szCs w:val="16"/>
                <w:lang w:val="en-US"/>
              </w:rPr>
              <w:t xml:space="preserve">2. </w:t>
            </w:r>
            <w:r w:rsidR="00B6553A" w:rsidRPr="00B6553A">
              <w:rPr>
                <w:rFonts w:ascii="Times New Roman" w:hAnsi="Times New Roman" w:cs="Times New Roman"/>
                <w:sz w:val="16"/>
                <w:szCs w:val="16"/>
                <w:lang w:val="en-US"/>
              </w:rPr>
              <w:t>Is the legal entity a Financial Institution (see Appendix 1 to the Questionnaire) for CRS purposes?</w:t>
            </w:r>
          </w:p>
        </w:tc>
      </w:tr>
      <w:tr w:rsidR="00E76F12" w:rsidRPr="005A26E2" w:rsidTr="00BC4298">
        <w:tc>
          <w:tcPr>
            <w:tcW w:w="2420" w:type="pct"/>
            <w:vAlign w:val="center"/>
          </w:tcPr>
          <w:p w:rsidR="00F04048" w:rsidRPr="00C318A3" w:rsidRDefault="00D15091" w:rsidP="00BC4298">
            <w:pPr>
              <w:jc w:val="center"/>
              <w:rPr>
                <w:rFonts w:ascii="Times New Roman" w:eastAsia="Wingdings" w:hAnsi="Times New Roman" w:cs="Times New Roman"/>
                <w:vertAlign w:val="superscript"/>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Да, </w:t>
            </w:r>
            <w:r w:rsidR="00F04048" w:rsidRPr="00C318A3">
              <w:rPr>
                <w:rFonts w:ascii="Times New Roman" w:eastAsia="Wingdings" w:hAnsi="Times New Roman" w:cs="Times New Roman"/>
                <w:vertAlign w:val="superscript"/>
              </w:rPr>
              <w:t xml:space="preserve">юридическое лицо Финансовым институтом для целей </w:t>
            </w:r>
            <w:r w:rsidR="00F04048" w:rsidRPr="00C318A3">
              <w:rPr>
                <w:rFonts w:ascii="Times New Roman" w:eastAsia="Wingdings" w:hAnsi="Times New Roman" w:cs="Times New Roman"/>
                <w:vertAlign w:val="superscript"/>
                <w:lang w:val="en-US"/>
              </w:rPr>
              <w:t>CRS</w:t>
            </w:r>
            <w:r w:rsidR="00F04048" w:rsidRPr="00C318A3">
              <w:rPr>
                <w:rFonts w:ascii="Times New Roman" w:eastAsia="Wingdings" w:hAnsi="Times New Roman" w:cs="Times New Roman"/>
                <w:vertAlign w:val="superscript"/>
              </w:rPr>
              <w:t xml:space="preserve"> в частности:</w:t>
            </w:r>
          </w:p>
          <w:p w:rsidR="00F04048" w:rsidRPr="00C318A3" w:rsidRDefault="00F04048" w:rsidP="00BC4298">
            <w:pPr>
              <w:rPr>
                <w:rFonts w:ascii="Times New Roman" w:eastAsia="Wingdings" w:hAnsi="Times New Roman" w:cs="Times New Roman"/>
                <w:vertAlign w:val="superscript"/>
              </w:rPr>
            </w:pPr>
            <w:r w:rsidRPr="00C318A3">
              <w:rPr>
                <w:rFonts w:ascii="Wingdings" w:eastAsia="Wingdings" w:hAnsi="Wingdings"/>
                <w:vertAlign w:val="superscript"/>
              </w:rPr>
              <w:t></w:t>
            </w:r>
            <w:r w:rsidRPr="00C318A3">
              <w:rPr>
                <w:rFonts w:ascii="Wingdings" w:eastAsia="Wingdings" w:hAnsi="Wingdings"/>
                <w:vertAlign w:val="superscript"/>
              </w:rPr>
              <w:t></w:t>
            </w:r>
            <w:r w:rsidR="00D15091" w:rsidRPr="00C318A3">
              <w:rPr>
                <w:rFonts w:ascii="Times New Roman" w:eastAsia="Wingdings" w:hAnsi="Times New Roman" w:cs="Times New Roman"/>
                <w:vertAlign w:val="superscript"/>
              </w:rPr>
              <w:t>является</w:t>
            </w:r>
            <w:r w:rsidRPr="00C318A3">
              <w:rPr>
                <w:rFonts w:ascii="Times New Roman" w:eastAsia="Wingdings" w:hAnsi="Times New Roman" w:cs="Times New Roman"/>
                <w:vertAlign w:val="superscript"/>
              </w:rPr>
              <w:t xml:space="preserve"> инвестиционной организацией финансового рынка и находится под управлением Финансового института</w:t>
            </w:r>
          </w:p>
          <w:p w:rsidR="00F04048" w:rsidRPr="00C318A3" w:rsidRDefault="00F04048" w:rsidP="00BC4298">
            <w:pPr>
              <w:rPr>
                <w:rFonts w:ascii="Times New Roman" w:eastAsia="Wingdings" w:hAnsi="Times New Roman" w:cs="Times New Roman"/>
                <w:vertAlign w:val="superscript"/>
              </w:rPr>
            </w:pPr>
            <w:r w:rsidRPr="00C318A3">
              <w:rPr>
                <w:rFonts w:ascii="Wingdings" w:eastAsia="Wingdings" w:hAnsi="Wingdings"/>
                <w:vertAlign w:val="superscript"/>
              </w:rPr>
              <w:t></w:t>
            </w:r>
            <w:r w:rsidRPr="00C318A3">
              <w:rPr>
                <w:rFonts w:ascii="Wingdings" w:eastAsia="Wingdings" w:hAnsi="Wingdings"/>
                <w:vertAlign w:val="superscript"/>
              </w:rPr>
              <w:t></w:t>
            </w:r>
            <w:r w:rsidRPr="00C318A3">
              <w:rPr>
                <w:rFonts w:ascii="Times New Roman" w:eastAsia="Wingdings" w:hAnsi="Times New Roman" w:cs="Times New Roman"/>
                <w:vertAlign w:val="superscript"/>
              </w:rPr>
              <w:t>по иным основаниям (указать)</w:t>
            </w:r>
            <w:r w:rsidR="005B7651" w:rsidRPr="00C318A3">
              <w:rPr>
                <w:rFonts w:ascii="Times New Roman" w:eastAsia="Wingdings" w:hAnsi="Times New Roman" w:cs="Times New Roman"/>
                <w:vertAlign w:val="superscript"/>
              </w:rPr>
              <w:t>_______________________________</w:t>
            </w:r>
          </w:p>
          <w:p w:rsidR="00E76F12" w:rsidRPr="005B7651" w:rsidRDefault="00D15091" w:rsidP="00BC4298">
            <w:pPr>
              <w:rPr>
                <w:rFonts w:ascii="Times New Roman" w:eastAsia="Times New Roman" w:hAnsi="Times New Roman"/>
                <w:b/>
                <w:sz w:val="16"/>
                <w:szCs w:val="16"/>
              </w:rPr>
            </w:pPr>
            <w:r w:rsidRPr="00C318A3">
              <w:rPr>
                <w:rFonts w:ascii="Wingdings" w:eastAsia="Wingdings" w:hAnsi="Wingdings"/>
                <w:vertAlign w:val="superscript"/>
                <w:lang w:val="en-US"/>
              </w:rPr>
              <w:t></w:t>
            </w: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Нет, </w:t>
            </w:r>
            <w:r w:rsidR="00F04048" w:rsidRPr="00C318A3">
              <w:rPr>
                <w:rFonts w:ascii="Times New Roman" w:eastAsia="Wingdings" w:hAnsi="Times New Roman" w:cs="Times New Roman"/>
                <w:vertAlign w:val="superscript"/>
              </w:rPr>
              <w:t xml:space="preserve">юридическое лицо не </w:t>
            </w:r>
            <w:r w:rsidRPr="00C318A3">
              <w:rPr>
                <w:rFonts w:ascii="Times New Roman" w:eastAsia="Wingdings" w:hAnsi="Times New Roman" w:cs="Times New Roman"/>
                <w:vertAlign w:val="superscript"/>
              </w:rPr>
              <w:t xml:space="preserve"> является</w:t>
            </w:r>
            <w:r w:rsidR="00F04048" w:rsidRPr="00C318A3">
              <w:rPr>
                <w:rFonts w:ascii="Times New Roman" w:eastAsia="Wingdings" w:hAnsi="Times New Roman" w:cs="Times New Roman"/>
                <w:vertAlign w:val="superscript"/>
              </w:rPr>
              <w:t xml:space="preserve"> Финансовым институтом для </w:t>
            </w:r>
            <w:r w:rsidR="005B7651" w:rsidRPr="00C318A3">
              <w:rPr>
                <w:rFonts w:ascii="Times New Roman" w:eastAsia="Wingdings" w:hAnsi="Times New Roman" w:cs="Times New Roman"/>
                <w:vertAlign w:val="superscript"/>
              </w:rPr>
              <w:t xml:space="preserve">целей </w:t>
            </w:r>
            <w:r w:rsidR="005B7651" w:rsidRPr="00C318A3">
              <w:rPr>
                <w:rFonts w:ascii="Times New Roman" w:eastAsia="Wingdings" w:hAnsi="Times New Roman" w:cs="Times New Roman"/>
                <w:vertAlign w:val="superscript"/>
                <w:lang w:val="en-US"/>
              </w:rPr>
              <w:t>CRS</w:t>
            </w:r>
          </w:p>
        </w:tc>
        <w:tc>
          <w:tcPr>
            <w:tcW w:w="144" w:type="pct"/>
            <w:tcBorders>
              <w:top w:val="nil"/>
              <w:bottom w:val="nil"/>
            </w:tcBorders>
          </w:tcPr>
          <w:p w:rsidR="00E76F12" w:rsidRPr="000223FF" w:rsidRDefault="00E76F12" w:rsidP="00BC4298">
            <w:pPr>
              <w:spacing w:line="239" w:lineRule="auto"/>
              <w:jc w:val="center"/>
              <w:rPr>
                <w:rFonts w:ascii="Wingdings" w:eastAsia="Wingdings" w:hAnsi="Wingdings"/>
                <w:b/>
                <w:sz w:val="16"/>
                <w:szCs w:val="16"/>
                <w:vertAlign w:val="superscript"/>
              </w:rPr>
            </w:pPr>
          </w:p>
        </w:tc>
        <w:tc>
          <w:tcPr>
            <w:tcW w:w="2437" w:type="pct"/>
            <w:vAlign w:val="center"/>
          </w:tcPr>
          <w:p w:rsidR="00B6553A" w:rsidRPr="00C318A3" w:rsidRDefault="00B6553A" w:rsidP="00BC4298">
            <w:pPr>
              <w:spacing w:line="239" w:lineRule="auto"/>
              <w:jc w:val="center"/>
              <w:rPr>
                <w:rFonts w:ascii="Times New Roman" w:eastAsia="Wingdings" w:hAnsi="Times New Roman" w:cs="Times New Roman"/>
                <w:vertAlign w:val="superscript"/>
                <w:lang w:val="en-US"/>
              </w:rPr>
            </w:pP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Yes, a legal entity of the Financial Institute for CRS purposes in particular:</w:t>
            </w:r>
          </w:p>
          <w:p w:rsidR="00B6553A" w:rsidRPr="00C318A3" w:rsidRDefault="00B6553A" w:rsidP="00BC4298">
            <w:pPr>
              <w:spacing w:line="239" w:lineRule="auto"/>
              <w:rPr>
                <w:rFonts w:ascii="Times New Roman" w:eastAsia="Wingdings" w:hAnsi="Times New Roman" w:cs="Times New Roman"/>
                <w:vertAlign w:val="superscript"/>
                <w:lang w:val="en-US"/>
              </w:rPr>
            </w:pPr>
            <w:r w:rsidRPr="00C318A3">
              <w:rPr>
                <w:rFonts w:ascii="Wingdings" w:eastAsia="Wingdings" w:hAnsi="Wingdings"/>
                <w:vertAlign w:val="superscript"/>
              </w:rPr>
              <w:t></w:t>
            </w:r>
            <w:r w:rsidRPr="00C318A3">
              <w:rPr>
                <w:rFonts w:ascii="Wingdings" w:eastAsia="Wingdings" w:hAnsi="Wingdings"/>
                <w:vertAlign w:val="superscript"/>
              </w:rPr>
              <w:t></w:t>
            </w:r>
            <w:r w:rsidR="00B80571" w:rsidRPr="00C318A3">
              <w:rPr>
                <w:lang w:val="en-US"/>
              </w:rPr>
              <w:t xml:space="preserve"> </w:t>
            </w:r>
            <w:r w:rsidR="00B80571" w:rsidRPr="00C318A3">
              <w:rPr>
                <w:rFonts w:ascii="Times New Roman" w:eastAsia="Wingdings" w:hAnsi="Times New Roman" w:cs="Times New Roman"/>
                <w:vertAlign w:val="superscript"/>
                <w:lang w:val="en-US"/>
              </w:rPr>
              <w:t>is an investment organization of the financial market and is managed by the Financial Institute</w:t>
            </w:r>
          </w:p>
          <w:p w:rsidR="00B6553A" w:rsidRPr="00C318A3" w:rsidRDefault="00B6553A" w:rsidP="00BC4298">
            <w:pPr>
              <w:spacing w:line="239" w:lineRule="auto"/>
              <w:rPr>
                <w:rFonts w:ascii="Times New Roman" w:eastAsia="Wingdings" w:hAnsi="Times New Roman" w:cs="Times New Roman"/>
                <w:vertAlign w:val="superscript"/>
                <w:lang w:val="en-US"/>
              </w:rPr>
            </w:pPr>
            <w:r w:rsidRPr="00C318A3">
              <w:rPr>
                <w:rFonts w:ascii="Wingdings" w:eastAsia="Wingdings" w:hAnsi="Wingdings"/>
                <w:vertAlign w:val="superscript"/>
              </w:rPr>
              <w:t></w:t>
            </w:r>
            <w:r w:rsidRPr="00C318A3">
              <w:rPr>
                <w:rFonts w:ascii="Wingdings" w:eastAsia="Wingdings" w:hAnsi="Wingdings"/>
                <w:vertAlign w:val="superscript"/>
              </w:rPr>
              <w:t></w:t>
            </w:r>
            <w:r w:rsidR="00B80571" w:rsidRPr="00C318A3">
              <w:rPr>
                <w:lang w:val="en-US"/>
              </w:rPr>
              <w:t xml:space="preserve"> </w:t>
            </w:r>
            <w:r w:rsidR="00B80571" w:rsidRPr="00C318A3">
              <w:rPr>
                <w:rFonts w:ascii="Times New Roman" w:eastAsia="Wingdings" w:hAnsi="Times New Roman" w:cs="Times New Roman"/>
                <w:vertAlign w:val="superscript"/>
                <w:lang w:val="en-US"/>
              </w:rPr>
              <w:t>for other reasons (specify)</w:t>
            </w:r>
            <w:r w:rsidRPr="00C318A3">
              <w:rPr>
                <w:rFonts w:ascii="Times New Roman" w:eastAsia="Wingdings" w:hAnsi="Times New Roman" w:cs="Times New Roman"/>
                <w:vertAlign w:val="superscript"/>
                <w:lang w:val="en-US"/>
              </w:rPr>
              <w:t>_______________________________</w:t>
            </w:r>
          </w:p>
          <w:p w:rsidR="00E76F12" w:rsidRPr="00B80571" w:rsidRDefault="00B80571" w:rsidP="00BC4298">
            <w:pPr>
              <w:spacing w:line="239" w:lineRule="auto"/>
              <w:rPr>
                <w:rFonts w:ascii="Times New Roman" w:eastAsia="Times New Roman" w:hAnsi="Times New Roman" w:cs="Times New Roman"/>
                <w:b/>
                <w:lang w:val="en-US"/>
              </w:rPr>
            </w:pPr>
            <w:r w:rsidRPr="00C318A3">
              <w:rPr>
                <w:rFonts w:ascii="Wingdings" w:eastAsia="Wingdings" w:hAnsi="Wingdings"/>
                <w:vertAlign w:val="superscript"/>
              </w:rPr>
              <w:t></w:t>
            </w:r>
            <w:r w:rsidR="00B6553A" w:rsidRPr="00C318A3">
              <w:rPr>
                <w:rFonts w:ascii="Wingdings" w:eastAsia="Wingdings" w:hAnsi="Wingdings"/>
                <w:vertAlign w:val="superscript"/>
              </w:rPr>
              <w:t></w:t>
            </w:r>
            <w:r w:rsidR="00B6553A" w:rsidRPr="00C318A3">
              <w:rPr>
                <w:rFonts w:ascii="Times New Roman" w:eastAsia="Wingdings" w:hAnsi="Times New Roman" w:cs="Times New Roman"/>
                <w:vertAlign w:val="superscript"/>
                <w:lang w:val="en-US"/>
              </w:rPr>
              <w:t xml:space="preserve"> </w:t>
            </w:r>
            <w:r w:rsidRPr="00C318A3">
              <w:rPr>
                <w:rFonts w:ascii="Times New Roman" w:eastAsia="Wingdings" w:hAnsi="Times New Roman" w:cs="Times New Roman"/>
                <w:vertAlign w:val="superscript"/>
                <w:lang w:val="en-US"/>
              </w:rPr>
              <w:t>No, a legal entity is not a Financial Institution for CRS purposes</w:t>
            </w:r>
          </w:p>
        </w:tc>
      </w:tr>
      <w:tr w:rsidR="00316033" w:rsidRPr="005A26E2" w:rsidTr="00BC4298">
        <w:tc>
          <w:tcPr>
            <w:tcW w:w="2420" w:type="pct"/>
            <w:shd w:val="clear" w:color="auto" w:fill="D9D9D9" w:themeFill="background1" w:themeFillShade="D9"/>
          </w:tcPr>
          <w:p w:rsidR="00E76F12" w:rsidRPr="005B7651" w:rsidRDefault="005B7651" w:rsidP="00BC4298">
            <w:pPr>
              <w:rPr>
                <w:rFonts w:ascii="Times New Roman" w:hAnsi="Times New Roman" w:cs="Times New Roman"/>
                <w:sz w:val="16"/>
                <w:szCs w:val="16"/>
              </w:rPr>
            </w:pPr>
            <w:r>
              <w:rPr>
                <w:rFonts w:ascii="Times New Roman" w:hAnsi="Times New Roman" w:cs="Times New Roman"/>
                <w:sz w:val="16"/>
                <w:szCs w:val="16"/>
              </w:rPr>
              <w:t>Вопрос 3 заполняется в случае, если в вопросе 2 указано «Нет» или «Да», является инвестиционной организацией</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shd w:val="clear" w:color="auto" w:fill="D9D9D9" w:themeFill="background1" w:themeFillShade="D9"/>
          </w:tcPr>
          <w:p w:rsidR="00E76F12" w:rsidRPr="000223FF" w:rsidRDefault="00B80571" w:rsidP="00BC4298">
            <w:pPr>
              <w:rPr>
                <w:rFonts w:ascii="Times New Roman" w:hAnsi="Times New Roman" w:cs="Times New Roman"/>
                <w:sz w:val="16"/>
                <w:szCs w:val="16"/>
                <w:lang w:val="en-US"/>
              </w:rPr>
            </w:pPr>
            <w:r w:rsidRPr="00B80571">
              <w:rPr>
                <w:rFonts w:ascii="Times New Roman" w:hAnsi="Times New Roman" w:cs="Times New Roman"/>
                <w:sz w:val="16"/>
                <w:szCs w:val="16"/>
                <w:lang w:val="en-US"/>
              </w:rPr>
              <w:t>Question 3 is filled out if question 2 indicates "No" or "Yes," is an investment entity</w:t>
            </w:r>
          </w:p>
        </w:tc>
      </w:tr>
      <w:tr w:rsidR="00E76F12" w:rsidRPr="005A26E2" w:rsidTr="00BC4298">
        <w:tc>
          <w:tcPr>
            <w:tcW w:w="2420" w:type="pct"/>
          </w:tcPr>
          <w:p w:rsidR="00E76F12" w:rsidRPr="000223FF" w:rsidRDefault="00E76F12" w:rsidP="00BC4298">
            <w:pPr>
              <w:rPr>
                <w:rFonts w:ascii="Times New Roman" w:hAnsi="Times New Roman" w:cs="Times New Roman"/>
                <w:sz w:val="16"/>
                <w:szCs w:val="16"/>
              </w:rPr>
            </w:pPr>
            <w:r w:rsidRPr="000223FF">
              <w:rPr>
                <w:rFonts w:ascii="Times New Roman" w:hAnsi="Times New Roman" w:cs="Times New Roman"/>
                <w:sz w:val="16"/>
                <w:szCs w:val="16"/>
              </w:rPr>
              <w:t>3</w:t>
            </w:r>
            <w:r w:rsidR="005B7651">
              <w:rPr>
                <w:rFonts w:ascii="Times New Roman" w:hAnsi="Times New Roman" w:cs="Times New Roman"/>
                <w:sz w:val="16"/>
                <w:szCs w:val="16"/>
              </w:rPr>
              <w:t xml:space="preserve">. Акции юридического лица или связанной стороны обращаются </w:t>
            </w:r>
            <w:r w:rsidR="00AA0B1B">
              <w:rPr>
                <w:rFonts w:ascii="Times New Roman" w:hAnsi="Times New Roman" w:cs="Times New Roman"/>
                <w:sz w:val="16"/>
                <w:szCs w:val="16"/>
              </w:rPr>
              <w:t>на одном или более организованных рынках ценных бумаг?</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tcPr>
          <w:p w:rsidR="000031EF" w:rsidRPr="00B80571" w:rsidRDefault="00E76F12" w:rsidP="00BC4298">
            <w:pPr>
              <w:rPr>
                <w:rFonts w:ascii="Times New Roman" w:hAnsi="Times New Roman" w:cs="Times New Roman"/>
                <w:sz w:val="16"/>
                <w:szCs w:val="16"/>
                <w:lang w:val="en-US"/>
              </w:rPr>
            </w:pPr>
            <w:r w:rsidRPr="000223FF">
              <w:rPr>
                <w:rFonts w:ascii="Times New Roman" w:hAnsi="Times New Roman" w:cs="Times New Roman"/>
                <w:sz w:val="16"/>
                <w:szCs w:val="16"/>
                <w:lang w:val="en-US"/>
              </w:rPr>
              <w:t xml:space="preserve">3. </w:t>
            </w:r>
            <w:r w:rsidR="00B80571" w:rsidRPr="00B80571">
              <w:rPr>
                <w:rFonts w:ascii="Times New Roman" w:hAnsi="Times New Roman" w:cs="Times New Roman"/>
                <w:sz w:val="16"/>
                <w:szCs w:val="16"/>
                <w:lang w:val="en-US"/>
              </w:rPr>
              <w:t>Shares of a legal entity or a related party are traded in one or more organized securities markets?</w:t>
            </w:r>
          </w:p>
          <w:p w:rsidR="00E76F12" w:rsidRPr="000223FF" w:rsidRDefault="00E76F12" w:rsidP="00BC4298">
            <w:pPr>
              <w:rPr>
                <w:rFonts w:ascii="Times New Roman" w:hAnsi="Times New Roman" w:cs="Times New Roman"/>
                <w:sz w:val="16"/>
                <w:szCs w:val="16"/>
                <w:lang w:val="en-US"/>
              </w:rPr>
            </w:pPr>
          </w:p>
        </w:tc>
      </w:tr>
      <w:tr w:rsidR="00E76F12" w:rsidRPr="000223FF" w:rsidTr="00BC4298">
        <w:trPr>
          <w:trHeight w:val="130"/>
        </w:trPr>
        <w:tc>
          <w:tcPr>
            <w:tcW w:w="2420" w:type="pct"/>
          </w:tcPr>
          <w:p w:rsidR="00AA0B1B" w:rsidRPr="00C318A3" w:rsidRDefault="00E76F12" w:rsidP="00BC4298">
            <w:pPr>
              <w:rPr>
                <w:rFonts w:ascii="Times New Roman" w:eastAsia="Wingdings" w:hAnsi="Times New Roman" w:cs="Times New Roman"/>
                <w:vertAlign w:val="superscript"/>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Да    </w:t>
            </w:r>
          </w:p>
          <w:p w:rsidR="00AA0B1B" w:rsidRPr="00C318A3" w:rsidRDefault="000031EF" w:rsidP="00BC4298">
            <w:pPr>
              <w:rPr>
                <w:rFonts w:ascii="Times New Roman" w:eastAsia="Wingdings" w:hAnsi="Times New Roman" w:cs="Times New Roman"/>
                <w:vertAlign w:val="superscript"/>
              </w:rPr>
            </w:pPr>
            <w:proofErr w:type="gramStart"/>
            <w:r w:rsidRPr="00C318A3">
              <w:rPr>
                <w:rFonts w:ascii="Times New Roman" w:eastAsia="Wingdings" w:hAnsi="Times New Roman" w:cs="Times New Roman"/>
                <w:vertAlign w:val="superscript"/>
              </w:rPr>
              <w:t xml:space="preserve">- </w:t>
            </w:r>
            <w:r w:rsidR="00AA0B1B" w:rsidRPr="00C318A3">
              <w:rPr>
                <w:rFonts w:ascii="Times New Roman" w:eastAsia="Wingdings" w:hAnsi="Times New Roman" w:cs="Times New Roman"/>
                <w:vertAlign w:val="superscript"/>
              </w:rPr>
              <w:t xml:space="preserve">укажите наименование организации, акции которой регулярно обращаются на одном или более организованных рынках ценных бумаг (в случае, если Вы являетесь ее связанной стороной (см. </w:t>
            </w:r>
            <w:r w:rsidRPr="00C318A3">
              <w:rPr>
                <w:rFonts w:ascii="Times New Roman" w:eastAsia="Wingdings" w:hAnsi="Times New Roman" w:cs="Times New Roman"/>
                <w:vertAlign w:val="superscript"/>
              </w:rPr>
              <w:t>П</w:t>
            </w:r>
            <w:r w:rsidR="00AA0B1B" w:rsidRPr="00C318A3">
              <w:rPr>
                <w:rFonts w:ascii="Times New Roman" w:eastAsia="Wingdings" w:hAnsi="Times New Roman" w:cs="Times New Roman"/>
                <w:vertAlign w:val="superscript"/>
              </w:rPr>
              <w:t>риложение 1 к Анкете) ___________________________________</w:t>
            </w:r>
            <w:r w:rsidRPr="00C318A3">
              <w:rPr>
                <w:rFonts w:ascii="Times New Roman" w:eastAsia="Wingdings" w:hAnsi="Times New Roman" w:cs="Times New Roman"/>
                <w:vertAlign w:val="superscript"/>
              </w:rPr>
              <w:t>______________________________</w:t>
            </w:r>
            <w:proofErr w:type="gramEnd"/>
          </w:p>
          <w:p w:rsidR="00AA0B1B" w:rsidRPr="00C318A3" w:rsidRDefault="000031EF" w:rsidP="00BC4298">
            <w:pPr>
              <w:rPr>
                <w:rFonts w:ascii="Times New Roman" w:eastAsia="Wingdings" w:hAnsi="Times New Roman" w:cs="Times New Roman"/>
                <w:vertAlign w:val="superscript"/>
              </w:rPr>
            </w:pPr>
            <w:r w:rsidRPr="00C318A3">
              <w:rPr>
                <w:rFonts w:ascii="Times New Roman" w:eastAsia="Wingdings" w:hAnsi="Times New Roman" w:cs="Times New Roman"/>
                <w:vertAlign w:val="superscript"/>
              </w:rPr>
              <w:t xml:space="preserve">- </w:t>
            </w:r>
            <w:r w:rsidR="00AA0B1B" w:rsidRPr="00C318A3">
              <w:rPr>
                <w:rFonts w:ascii="Times New Roman" w:eastAsia="Wingdings" w:hAnsi="Times New Roman" w:cs="Times New Roman"/>
                <w:vertAlign w:val="superscript"/>
              </w:rPr>
              <w:t>укажите наименование хотя бы одной биржи, на которой осуществляются торги акциями юридического лица (связанной стороны)</w:t>
            </w:r>
          </w:p>
          <w:p w:rsidR="00E76F12" w:rsidRPr="00D15091" w:rsidRDefault="00AA0B1B" w:rsidP="00BC4298">
            <w:pPr>
              <w:rPr>
                <w:rFonts w:ascii="Times New Roman" w:hAnsi="Times New Roman" w:cs="Times New Roman"/>
              </w:rPr>
            </w:pPr>
            <w:r w:rsidRPr="00C318A3">
              <w:rPr>
                <w:rFonts w:ascii="Times New Roman" w:eastAsia="Wingdings" w:hAnsi="Times New Roman" w:cs="Times New Roman"/>
                <w:vertAlign w:val="superscript"/>
              </w:rPr>
              <w:t>_________________________________________________________________</w:t>
            </w:r>
            <w:r w:rsidR="00E76F12" w:rsidRPr="00C318A3">
              <w:rPr>
                <w:rFonts w:ascii="Times New Roman" w:eastAsia="Wingdings" w:hAnsi="Times New Roman" w:cs="Times New Roman"/>
                <w:vertAlign w:val="superscript"/>
              </w:rPr>
              <w:t xml:space="preserve">              </w:t>
            </w:r>
            <w:r w:rsidR="00E76F12" w:rsidRPr="00C318A3">
              <w:rPr>
                <w:rFonts w:ascii="Wingdings" w:eastAsia="Wingdings" w:hAnsi="Wingdings"/>
                <w:vertAlign w:val="superscript"/>
                <w:lang w:val="en-US"/>
              </w:rPr>
              <w:t></w:t>
            </w:r>
            <w:r w:rsidR="00E76F12" w:rsidRPr="00C318A3">
              <w:rPr>
                <w:rFonts w:ascii="Wingdings" w:eastAsia="Wingdings" w:hAnsi="Wingdings"/>
                <w:vertAlign w:val="superscript"/>
              </w:rPr>
              <w:t></w:t>
            </w:r>
            <w:r w:rsidR="00E76F12" w:rsidRPr="00C318A3">
              <w:rPr>
                <w:rFonts w:ascii="Times New Roman" w:eastAsia="Wingdings" w:hAnsi="Times New Roman" w:cs="Times New Roman"/>
                <w:vertAlign w:val="superscript"/>
              </w:rPr>
              <w:t xml:space="preserve"> Нет</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tcPr>
          <w:p w:rsidR="00B80571" w:rsidRPr="00C318A3" w:rsidRDefault="00B80571" w:rsidP="00BC4298">
            <w:pPr>
              <w:rPr>
                <w:rFonts w:ascii="Times New Roman" w:eastAsia="Wingdings" w:hAnsi="Times New Roman" w:cs="Times New Roman"/>
                <w:vertAlign w:val="superscript"/>
                <w:lang w:val="en-US"/>
              </w:rPr>
            </w:pP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Yes    </w:t>
            </w:r>
          </w:p>
          <w:p w:rsidR="009F4DF4" w:rsidRPr="00C318A3" w:rsidRDefault="00B80571" w:rsidP="00BC4298">
            <w:pPr>
              <w:rPr>
                <w:rFonts w:ascii="Times New Roman" w:eastAsia="Wingdings" w:hAnsi="Times New Roman" w:cs="Times New Roman"/>
                <w:vertAlign w:val="superscript"/>
                <w:lang w:val="en-US"/>
              </w:rPr>
            </w:pPr>
            <w:r w:rsidRPr="00C318A3">
              <w:rPr>
                <w:rFonts w:ascii="Times New Roman" w:eastAsia="Wingdings" w:hAnsi="Times New Roman" w:cs="Times New Roman"/>
                <w:vertAlign w:val="superscript"/>
                <w:lang w:val="en-US"/>
              </w:rPr>
              <w:t xml:space="preserve">- </w:t>
            </w:r>
            <w:r w:rsidR="009F4DF4" w:rsidRPr="00C318A3">
              <w:rPr>
                <w:rFonts w:ascii="Times New Roman" w:eastAsia="Wingdings" w:hAnsi="Times New Roman" w:cs="Times New Roman"/>
                <w:vertAlign w:val="superscript"/>
                <w:lang w:val="en-US"/>
              </w:rPr>
              <w:t>specify the name of the entity whose shares are regularly traded in one or more organized securities markets (if you are a related party (see Appendix 1 to the Questionnaire)</w:t>
            </w:r>
          </w:p>
          <w:p w:rsidR="00B80571" w:rsidRPr="00C318A3" w:rsidRDefault="00B80571" w:rsidP="00BC4298">
            <w:pPr>
              <w:rPr>
                <w:rFonts w:ascii="Times New Roman" w:eastAsia="Wingdings" w:hAnsi="Times New Roman" w:cs="Times New Roman"/>
                <w:vertAlign w:val="superscript"/>
                <w:lang w:val="en-US"/>
              </w:rPr>
            </w:pPr>
            <w:r w:rsidRPr="00C318A3">
              <w:rPr>
                <w:rFonts w:ascii="Times New Roman" w:eastAsia="Wingdings" w:hAnsi="Times New Roman" w:cs="Times New Roman"/>
                <w:vertAlign w:val="superscript"/>
                <w:lang w:val="en-US"/>
              </w:rPr>
              <w:t>___________________________________</w:t>
            </w:r>
            <w:r w:rsidR="009F4DF4" w:rsidRPr="00C318A3">
              <w:rPr>
                <w:rFonts w:ascii="Times New Roman" w:eastAsia="Wingdings" w:hAnsi="Times New Roman" w:cs="Times New Roman"/>
                <w:vertAlign w:val="superscript"/>
                <w:lang w:val="en-US"/>
              </w:rPr>
              <w:t xml:space="preserve">___________________________________ </w:t>
            </w:r>
            <w:r w:rsidRPr="00C318A3">
              <w:rPr>
                <w:rFonts w:ascii="Times New Roman" w:eastAsia="Wingdings" w:hAnsi="Times New Roman" w:cs="Times New Roman"/>
                <w:vertAlign w:val="superscript"/>
                <w:lang w:val="en-US"/>
              </w:rPr>
              <w:t xml:space="preserve">- </w:t>
            </w:r>
            <w:r w:rsidR="009F4DF4" w:rsidRPr="00C318A3">
              <w:rPr>
                <w:rFonts w:ascii="Times New Roman" w:eastAsia="Wingdings" w:hAnsi="Times New Roman" w:cs="Times New Roman"/>
                <w:vertAlign w:val="superscript"/>
                <w:lang w:val="en-US"/>
              </w:rPr>
              <w:t>specify the name of at least one exchange where shares of a legal entity (related party) are traded</w:t>
            </w:r>
          </w:p>
          <w:p w:rsidR="009F4DF4" w:rsidRPr="00C318A3" w:rsidRDefault="009F4DF4" w:rsidP="00BC4298">
            <w:pPr>
              <w:jc w:val="center"/>
              <w:rPr>
                <w:rFonts w:ascii="Times New Roman" w:eastAsia="Wingdings" w:hAnsi="Times New Roman" w:cs="Times New Roman"/>
                <w:vertAlign w:val="superscript"/>
              </w:rPr>
            </w:pPr>
            <w:r w:rsidRPr="00C318A3">
              <w:rPr>
                <w:rFonts w:ascii="Times New Roman" w:eastAsia="Wingdings" w:hAnsi="Times New Roman" w:cs="Times New Roman"/>
                <w:vertAlign w:val="superscript"/>
              </w:rPr>
              <w:t>_____</w:t>
            </w:r>
            <w:r w:rsidR="00B80571" w:rsidRPr="00C318A3">
              <w:rPr>
                <w:rFonts w:ascii="Times New Roman" w:eastAsia="Wingdings" w:hAnsi="Times New Roman" w:cs="Times New Roman"/>
                <w:vertAlign w:val="superscript"/>
              </w:rPr>
              <w:t xml:space="preserve">_________________________________________________________________         </w:t>
            </w:r>
          </w:p>
          <w:p w:rsidR="00E76F12" w:rsidRPr="00AA0B1B" w:rsidRDefault="00B80571" w:rsidP="00BC4298">
            <w:pPr>
              <w:rPr>
                <w:rFonts w:ascii="Times New Roman" w:hAnsi="Times New Roman" w:cs="Times New Roman"/>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w:t>
            </w:r>
            <w:r w:rsidRPr="00C318A3">
              <w:rPr>
                <w:rFonts w:ascii="Times New Roman" w:eastAsia="Wingdings" w:hAnsi="Times New Roman" w:cs="Times New Roman"/>
                <w:vertAlign w:val="superscript"/>
                <w:lang w:val="en-US"/>
              </w:rPr>
              <w:t>No</w:t>
            </w:r>
          </w:p>
        </w:tc>
      </w:tr>
      <w:tr w:rsidR="00316033" w:rsidRPr="005A26E2" w:rsidTr="00BC4298">
        <w:tc>
          <w:tcPr>
            <w:tcW w:w="2420" w:type="pct"/>
            <w:shd w:val="clear" w:color="auto" w:fill="D9D9D9" w:themeFill="background1" w:themeFillShade="D9"/>
          </w:tcPr>
          <w:p w:rsidR="00E76F12" w:rsidRPr="000223FF" w:rsidRDefault="00AA0B1B" w:rsidP="00BC4298">
            <w:pPr>
              <w:rPr>
                <w:rFonts w:ascii="Times New Roman" w:hAnsi="Times New Roman" w:cs="Times New Roman"/>
                <w:sz w:val="16"/>
                <w:szCs w:val="16"/>
              </w:rPr>
            </w:pPr>
            <w:r>
              <w:rPr>
                <w:rFonts w:ascii="Times New Roman" w:hAnsi="Times New Roman" w:cs="Times New Roman"/>
                <w:sz w:val="16"/>
                <w:szCs w:val="16"/>
              </w:rPr>
              <w:t>Вопрос 4 заполняется в случае, если в вопросе 3 указано «Нет»</w:t>
            </w:r>
            <w:r w:rsidR="00E76F12" w:rsidRPr="000223FF">
              <w:rPr>
                <w:rFonts w:ascii="Times New Roman" w:hAnsi="Times New Roman" w:cs="Times New Roman"/>
                <w:sz w:val="16"/>
                <w:szCs w:val="16"/>
              </w:rPr>
              <w:t xml:space="preserve"> </w:t>
            </w:r>
          </w:p>
        </w:tc>
        <w:tc>
          <w:tcPr>
            <w:tcW w:w="144" w:type="pct"/>
            <w:tcBorders>
              <w:top w:val="nil"/>
              <w:bottom w:val="nil"/>
            </w:tcBorders>
          </w:tcPr>
          <w:p w:rsidR="00E76F12" w:rsidRPr="000223FF" w:rsidRDefault="00E76F12" w:rsidP="00BC4298">
            <w:pPr>
              <w:rPr>
                <w:rFonts w:ascii="Times New Roman" w:hAnsi="Times New Roman" w:cs="Times New Roman"/>
                <w:sz w:val="16"/>
                <w:szCs w:val="16"/>
              </w:rPr>
            </w:pPr>
          </w:p>
        </w:tc>
        <w:tc>
          <w:tcPr>
            <w:tcW w:w="2437" w:type="pct"/>
            <w:shd w:val="clear" w:color="auto" w:fill="D9D9D9" w:themeFill="background1" w:themeFillShade="D9"/>
          </w:tcPr>
          <w:p w:rsidR="00E76F12" w:rsidRPr="000223FF"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Question 4 shall be filled out if question 3 states "No"</w:t>
            </w:r>
          </w:p>
        </w:tc>
      </w:tr>
      <w:tr w:rsidR="00316033" w:rsidRPr="005A26E2" w:rsidTr="00BC4298">
        <w:trPr>
          <w:trHeight w:val="567"/>
        </w:trPr>
        <w:tc>
          <w:tcPr>
            <w:tcW w:w="2420" w:type="pct"/>
          </w:tcPr>
          <w:p w:rsidR="00D15091" w:rsidRPr="000223FF" w:rsidRDefault="00AA0B1B" w:rsidP="00BC4298">
            <w:pPr>
              <w:rPr>
                <w:rFonts w:ascii="Times New Roman" w:hAnsi="Times New Roman" w:cs="Times New Roman"/>
                <w:sz w:val="16"/>
                <w:szCs w:val="16"/>
              </w:rPr>
            </w:pPr>
            <w:r>
              <w:rPr>
                <w:rFonts w:ascii="Times New Roman" w:hAnsi="Times New Roman" w:cs="Times New Roman"/>
                <w:sz w:val="16"/>
                <w:szCs w:val="16"/>
              </w:rPr>
              <w:t>4</w:t>
            </w:r>
            <w:r w:rsidR="000031EF">
              <w:rPr>
                <w:rFonts w:ascii="Times New Roman" w:hAnsi="Times New Roman" w:cs="Times New Roman"/>
                <w:sz w:val="16"/>
                <w:szCs w:val="16"/>
              </w:rPr>
              <w:t>. Юридическо</w:t>
            </w:r>
            <w:r w:rsidR="00E5424E" w:rsidRPr="000223FF">
              <w:rPr>
                <w:rFonts w:ascii="Times New Roman" w:hAnsi="Times New Roman" w:cs="Times New Roman"/>
                <w:sz w:val="16"/>
                <w:szCs w:val="16"/>
              </w:rPr>
              <w:t>е лиц</w:t>
            </w:r>
            <w:r w:rsidR="000031EF">
              <w:rPr>
                <w:rFonts w:ascii="Times New Roman" w:hAnsi="Times New Roman" w:cs="Times New Roman"/>
                <w:sz w:val="16"/>
                <w:szCs w:val="16"/>
              </w:rPr>
              <w:t>о является Активной (см. Приложение 1 к Анкете) нефинансовой иностранной организацией (</w:t>
            </w:r>
            <w:r w:rsidR="000031EF" w:rsidRPr="00D205D1">
              <w:rPr>
                <w:rFonts w:ascii="Times New Roman" w:hAnsi="Times New Roman" w:cs="Times New Roman"/>
                <w:sz w:val="16"/>
                <w:szCs w:val="16"/>
              </w:rPr>
              <w:t>Active</w:t>
            </w:r>
            <w:r w:rsidR="000031EF" w:rsidRPr="000031EF">
              <w:rPr>
                <w:rFonts w:ascii="Times New Roman" w:hAnsi="Times New Roman" w:cs="Times New Roman"/>
                <w:sz w:val="16"/>
                <w:szCs w:val="16"/>
              </w:rPr>
              <w:t xml:space="preserve"> </w:t>
            </w:r>
            <w:r w:rsidR="000031EF" w:rsidRPr="00D205D1">
              <w:rPr>
                <w:rFonts w:ascii="Times New Roman" w:hAnsi="Times New Roman" w:cs="Times New Roman"/>
                <w:sz w:val="16"/>
                <w:szCs w:val="16"/>
              </w:rPr>
              <w:t>NFE</w:t>
            </w:r>
            <w:r w:rsidR="000031EF">
              <w:rPr>
                <w:rFonts w:ascii="Times New Roman" w:hAnsi="Times New Roman" w:cs="Times New Roman"/>
                <w:sz w:val="16"/>
                <w:szCs w:val="16"/>
              </w:rPr>
              <w:t xml:space="preserve">) для </w:t>
            </w:r>
            <w:r w:rsidR="000031EF" w:rsidRPr="00D205D1">
              <w:rPr>
                <w:rFonts w:ascii="Times New Roman" w:hAnsi="Times New Roman" w:cs="Times New Roman"/>
                <w:sz w:val="16"/>
                <w:szCs w:val="16"/>
              </w:rPr>
              <w:t>целей CRS</w:t>
            </w:r>
            <w:r w:rsidR="000031EF">
              <w:rPr>
                <w:rFonts w:ascii="Times New Roman" w:hAnsi="Times New Roman" w:cs="Times New Roman"/>
                <w:sz w:val="16"/>
                <w:szCs w:val="16"/>
              </w:rPr>
              <w:t>?</w:t>
            </w:r>
          </w:p>
        </w:tc>
        <w:tc>
          <w:tcPr>
            <w:tcW w:w="144" w:type="pct"/>
            <w:tcBorders>
              <w:top w:val="nil"/>
              <w:bottom w:val="nil"/>
            </w:tcBorders>
          </w:tcPr>
          <w:p w:rsidR="00E5424E" w:rsidRPr="000223FF" w:rsidRDefault="00E5424E" w:rsidP="00BC4298">
            <w:pPr>
              <w:rPr>
                <w:rFonts w:ascii="Times New Roman" w:hAnsi="Times New Roman" w:cs="Times New Roman"/>
                <w:sz w:val="16"/>
                <w:szCs w:val="16"/>
              </w:rPr>
            </w:pPr>
          </w:p>
        </w:tc>
        <w:tc>
          <w:tcPr>
            <w:tcW w:w="2437" w:type="pct"/>
          </w:tcPr>
          <w:p w:rsidR="00D15091" w:rsidRPr="00D15091" w:rsidRDefault="000031EF" w:rsidP="00BC4298">
            <w:pPr>
              <w:rPr>
                <w:rFonts w:ascii="Times New Roman" w:hAnsi="Times New Roman" w:cs="Times New Roman"/>
                <w:sz w:val="16"/>
                <w:szCs w:val="16"/>
                <w:lang w:val="en-US"/>
              </w:rPr>
            </w:pPr>
            <w:r w:rsidRPr="000031EF">
              <w:rPr>
                <w:rFonts w:ascii="Times New Roman" w:hAnsi="Times New Roman" w:cs="Times New Roman"/>
                <w:sz w:val="16"/>
                <w:szCs w:val="16"/>
                <w:lang w:val="en-US"/>
              </w:rPr>
              <w:t>4</w:t>
            </w:r>
            <w:r w:rsidR="00112968" w:rsidRPr="000223FF">
              <w:rPr>
                <w:rFonts w:ascii="Times New Roman" w:hAnsi="Times New Roman" w:cs="Times New Roman"/>
                <w:sz w:val="16"/>
                <w:szCs w:val="16"/>
                <w:lang w:val="en-US"/>
              </w:rPr>
              <w:t xml:space="preserve">. </w:t>
            </w:r>
            <w:r w:rsidR="009F4DF4" w:rsidRPr="009F4DF4">
              <w:rPr>
                <w:rFonts w:ascii="Times New Roman" w:hAnsi="Times New Roman" w:cs="Times New Roman"/>
                <w:sz w:val="16"/>
                <w:szCs w:val="16"/>
                <w:lang w:val="en-US"/>
              </w:rPr>
              <w:t>Is the legal entity Active (see Appendix 1 to the Questionnaire) a non-financial foreign entity (Active NFE) for CRS purposes?</w:t>
            </w:r>
          </w:p>
        </w:tc>
      </w:tr>
      <w:tr w:rsidR="00CC423C" w:rsidRPr="005A26E2" w:rsidTr="00BC4298">
        <w:trPr>
          <w:trHeight w:val="567"/>
        </w:trPr>
        <w:tc>
          <w:tcPr>
            <w:tcW w:w="2420" w:type="pct"/>
          </w:tcPr>
          <w:p w:rsidR="00CC423C" w:rsidRPr="00C318A3" w:rsidRDefault="00CC423C" w:rsidP="00BC4298">
            <w:pPr>
              <w:rPr>
                <w:rFonts w:ascii="Wingdings" w:eastAsia="Wingdings" w:hAnsi="Wingdings"/>
                <w:vertAlign w:val="superscript"/>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Да, юридическое лицо является Активной нефинансовой организацией (</w:t>
            </w:r>
            <w:r w:rsidRPr="00C318A3">
              <w:rPr>
                <w:rFonts w:ascii="Times New Roman" w:eastAsia="Wingdings" w:hAnsi="Times New Roman" w:cs="Times New Roman"/>
                <w:vertAlign w:val="superscript"/>
                <w:lang w:val="en-US"/>
              </w:rPr>
              <w:t>Active</w:t>
            </w:r>
            <w:r w:rsidRPr="00C318A3">
              <w:rPr>
                <w:rFonts w:ascii="Times New Roman" w:eastAsia="Wingdings" w:hAnsi="Times New Roman" w:cs="Times New Roman"/>
                <w:vertAlign w:val="superscript"/>
              </w:rPr>
              <w:t xml:space="preserve"> </w:t>
            </w:r>
            <w:r w:rsidRPr="00C318A3">
              <w:rPr>
                <w:rFonts w:ascii="Times New Roman" w:eastAsia="Wingdings" w:hAnsi="Times New Roman" w:cs="Times New Roman"/>
                <w:vertAlign w:val="superscript"/>
                <w:lang w:val="en-US"/>
              </w:rPr>
              <w:t>NFE</w:t>
            </w:r>
            <w:r w:rsidRPr="00C318A3">
              <w:rPr>
                <w:rFonts w:ascii="Times New Roman" w:eastAsia="Wingdings" w:hAnsi="Times New Roman" w:cs="Times New Roman"/>
                <w:vertAlign w:val="superscript"/>
              </w:rPr>
              <w:t>) (описание активной деятельности см. в Приложении 1 к Анкете)</w:t>
            </w:r>
            <w:r w:rsidRPr="00C318A3">
              <w:rPr>
                <w:rFonts w:ascii="Wingdings" w:eastAsia="Wingdings" w:hAnsi="Wingdings"/>
                <w:vertAlign w:val="superscript"/>
                <w:lang w:val="en-US"/>
              </w:rPr>
              <w:t></w:t>
            </w:r>
          </w:p>
          <w:p w:rsidR="00CC423C" w:rsidRDefault="00CC423C" w:rsidP="00BC4298">
            <w:pPr>
              <w:rPr>
                <w:rFonts w:ascii="Times New Roman" w:hAnsi="Times New Roman" w:cs="Times New Roman"/>
                <w:sz w:val="16"/>
                <w:szCs w:val="16"/>
              </w:rPr>
            </w:pPr>
            <w:r w:rsidRPr="00C318A3">
              <w:rPr>
                <w:rFonts w:ascii="Wingdings" w:eastAsia="Wingdings" w:hAnsi="Wingdings"/>
                <w:vertAlign w:val="superscript"/>
              </w:rPr>
              <w:t></w:t>
            </w:r>
            <w:r w:rsidRPr="00C318A3">
              <w:rPr>
                <w:rFonts w:ascii="Times New Roman" w:eastAsia="Wingdings" w:hAnsi="Times New Roman" w:cs="Times New Roman"/>
                <w:vertAlign w:val="superscript"/>
              </w:rPr>
              <w:t xml:space="preserve"> Нет, юридическое лицо является Пассивной нефинансовой организацией (</w:t>
            </w:r>
            <w:r w:rsidRPr="00C318A3">
              <w:rPr>
                <w:rFonts w:ascii="Times New Roman" w:eastAsia="Wingdings" w:hAnsi="Times New Roman" w:cs="Times New Roman"/>
                <w:vertAlign w:val="superscript"/>
                <w:lang w:val="en-US"/>
              </w:rPr>
              <w:t>Passive</w:t>
            </w:r>
            <w:r w:rsidRPr="00C318A3">
              <w:rPr>
                <w:rFonts w:ascii="Times New Roman" w:eastAsia="Wingdings" w:hAnsi="Times New Roman" w:cs="Times New Roman"/>
                <w:vertAlign w:val="superscript"/>
              </w:rPr>
              <w:t xml:space="preserve"> </w:t>
            </w:r>
            <w:r w:rsidRPr="00C318A3">
              <w:rPr>
                <w:rFonts w:ascii="Times New Roman" w:eastAsia="Wingdings" w:hAnsi="Times New Roman" w:cs="Times New Roman"/>
                <w:vertAlign w:val="superscript"/>
                <w:lang w:val="en-US"/>
              </w:rPr>
              <w:t>NFE</w:t>
            </w:r>
            <w:r w:rsidRPr="00C318A3">
              <w:rPr>
                <w:rFonts w:ascii="Times New Roman" w:eastAsia="Wingdings" w:hAnsi="Times New Roman" w:cs="Times New Roman"/>
                <w:vertAlign w:val="superscript"/>
              </w:rPr>
              <w:t>) (см. Приложение 1 к Анкете)</w:t>
            </w:r>
          </w:p>
        </w:tc>
        <w:tc>
          <w:tcPr>
            <w:tcW w:w="144" w:type="pct"/>
            <w:tcBorders>
              <w:top w:val="nil"/>
              <w:bottom w:val="nil"/>
            </w:tcBorders>
          </w:tcPr>
          <w:p w:rsidR="00CC423C" w:rsidRPr="000223FF" w:rsidRDefault="00CC423C" w:rsidP="00BC4298">
            <w:pPr>
              <w:rPr>
                <w:rFonts w:ascii="Times New Roman" w:hAnsi="Times New Roman" w:cs="Times New Roman"/>
                <w:sz w:val="16"/>
                <w:szCs w:val="16"/>
              </w:rPr>
            </w:pPr>
          </w:p>
        </w:tc>
        <w:tc>
          <w:tcPr>
            <w:tcW w:w="2437" w:type="pct"/>
          </w:tcPr>
          <w:p w:rsidR="009F4DF4" w:rsidRPr="00C318A3" w:rsidRDefault="009F4DF4" w:rsidP="00BC4298">
            <w:pPr>
              <w:rPr>
                <w:rFonts w:ascii="Times New Roman" w:eastAsia="Wingdings" w:hAnsi="Times New Roman" w:cs="Times New Roman"/>
                <w:vertAlign w:val="superscript"/>
                <w:lang w:val="en-US"/>
              </w:rPr>
            </w:pP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Yes, the legal entity is an Active Non-Financial Organization (Active NFE) (see Appendix 1 to the Questionnaire for a description of the active activity)</w:t>
            </w:r>
          </w:p>
          <w:p w:rsidR="009F4DF4" w:rsidRPr="00C318A3" w:rsidRDefault="009F4DF4" w:rsidP="00BC4298">
            <w:pPr>
              <w:rPr>
                <w:rFonts w:ascii="Wingdings" w:eastAsia="Wingdings" w:hAnsi="Wingdings"/>
                <w:vertAlign w:val="superscript"/>
                <w:lang w:val="en-US"/>
              </w:rPr>
            </w:pPr>
            <w:r w:rsidRPr="00C318A3">
              <w:rPr>
                <w:rFonts w:ascii="Wingdings" w:eastAsia="Wingdings" w:hAnsi="Wingdings"/>
                <w:vertAlign w:val="superscript"/>
                <w:lang w:val="en-US"/>
              </w:rPr>
              <w:t></w:t>
            </w:r>
          </w:p>
          <w:p w:rsidR="00CC423C" w:rsidRPr="009F4DF4" w:rsidRDefault="009F4DF4" w:rsidP="00BC4298">
            <w:pPr>
              <w:rPr>
                <w:rFonts w:ascii="Times New Roman" w:hAnsi="Times New Roman" w:cs="Times New Roman"/>
                <w:sz w:val="16"/>
                <w:szCs w:val="16"/>
                <w:lang w:val="en-US"/>
              </w:rPr>
            </w:pPr>
            <w:r w:rsidRPr="00C318A3">
              <w:rPr>
                <w:rFonts w:ascii="Wingdings" w:eastAsia="Wingdings" w:hAnsi="Wingdings"/>
                <w:vertAlign w:val="superscript"/>
              </w:rPr>
              <w:t></w:t>
            </w:r>
            <w:r w:rsidRPr="00C318A3">
              <w:rPr>
                <w:rFonts w:ascii="Times New Roman" w:eastAsia="Wingdings" w:hAnsi="Times New Roman" w:cs="Times New Roman"/>
                <w:vertAlign w:val="superscript"/>
                <w:lang w:val="en-US"/>
              </w:rPr>
              <w:t xml:space="preserve"> No, the legal entity is a Passive NFE (see Appendix 1 to the Questionnaire)</w:t>
            </w:r>
          </w:p>
        </w:tc>
      </w:tr>
      <w:tr w:rsidR="00C85B08" w:rsidRPr="005A26E2" w:rsidTr="00BC4298">
        <w:trPr>
          <w:trHeight w:val="567"/>
        </w:trPr>
        <w:tc>
          <w:tcPr>
            <w:tcW w:w="2420" w:type="pct"/>
          </w:tcPr>
          <w:p w:rsidR="00C85B08" w:rsidRDefault="00CC423C" w:rsidP="00BC4298">
            <w:pPr>
              <w:rPr>
                <w:rFonts w:ascii="Times New Roman" w:hAnsi="Times New Roman" w:cs="Times New Roman"/>
                <w:sz w:val="16"/>
                <w:szCs w:val="16"/>
              </w:rPr>
            </w:pPr>
            <w:r>
              <w:rPr>
                <w:rFonts w:ascii="Times New Roman" w:hAnsi="Times New Roman" w:cs="Times New Roman"/>
                <w:sz w:val="16"/>
                <w:szCs w:val="16"/>
              </w:rPr>
              <w:t>Если Вы выбрали статус Пассивной нефинансовой организации (</w:t>
            </w:r>
            <w:r>
              <w:rPr>
                <w:rFonts w:ascii="Times New Roman" w:hAnsi="Times New Roman" w:cs="Times New Roman"/>
                <w:sz w:val="16"/>
                <w:szCs w:val="16"/>
                <w:lang w:val="en-US"/>
              </w:rPr>
              <w:t>Passive</w:t>
            </w:r>
            <w:r w:rsidRPr="00CC423C">
              <w:rPr>
                <w:rFonts w:ascii="Times New Roman" w:hAnsi="Times New Roman" w:cs="Times New Roman"/>
                <w:sz w:val="16"/>
                <w:szCs w:val="16"/>
              </w:rPr>
              <w:t xml:space="preserve"> </w:t>
            </w:r>
            <w:r>
              <w:rPr>
                <w:rFonts w:ascii="Times New Roman" w:hAnsi="Times New Roman" w:cs="Times New Roman"/>
                <w:sz w:val="16"/>
                <w:szCs w:val="16"/>
                <w:lang w:val="en-US"/>
              </w:rPr>
              <w:t>NFE</w:t>
            </w:r>
            <w:r>
              <w:rPr>
                <w:rFonts w:ascii="Times New Roman" w:hAnsi="Times New Roman" w:cs="Times New Roman"/>
                <w:sz w:val="16"/>
                <w:szCs w:val="16"/>
              </w:rPr>
              <w:t>), тогда укажите имена контролирующих лиц владельца счета (в Приложении 1 см. определение «контролирующее лицо»):</w:t>
            </w:r>
          </w:p>
          <w:p w:rsidR="00CC423C" w:rsidRDefault="00CC423C" w:rsidP="00BC4298">
            <w:pPr>
              <w:rPr>
                <w:rFonts w:ascii="Times New Roman" w:hAnsi="Times New Roman" w:cs="Times New Roman"/>
                <w:sz w:val="16"/>
                <w:szCs w:val="16"/>
              </w:rPr>
            </w:pPr>
            <w:r>
              <w:rPr>
                <w:rFonts w:ascii="Times New Roman" w:hAnsi="Times New Roman" w:cs="Times New Roman"/>
                <w:sz w:val="16"/>
                <w:szCs w:val="16"/>
              </w:rPr>
              <w:t>_______________________</w:t>
            </w:r>
            <w:r w:rsidR="00485A3A">
              <w:rPr>
                <w:rFonts w:ascii="Times New Roman" w:hAnsi="Times New Roman" w:cs="Times New Roman"/>
                <w:sz w:val="16"/>
                <w:szCs w:val="16"/>
              </w:rPr>
              <w:t>______________________________</w:t>
            </w:r>
          </w:p>
          <w:p w:rsidR="00CC423C" w:rsidRDefault="00CC423C" w:rsidP="00BC4298">
            <w:pPr>
              <w:rPr>
                <w:rFonts w:ascii="Times New Roman" w:hAnsi="Times New Roman" w:cs="Times New Roman"/>
                <w:sz w:val="16"/>
                <w:szCs w:val="16"/>
              </w:rPr>
            </w:pPr>
            <w:r>
              <w:rPr>
                <w:rFonts w:ascii="Times New Roman" w:hAnsi="Times New Roman" w:cs="Times New Roman"/>
                <w:sz w:val="16"/>
                <w:szCs w:val="16"/>
              </w:rPr>
              <w:t>_______________________</w:t>
            </w:r>
            <w:r w:rsidR="00485A3A">
              <w:rPr>
                <w:rFonts w:ascii="Times New Roman" w:hAnsi="Times New Roman" w:cs="Times New Roman"/>
                <w:sz w:val="16"/>
                <w:szCs w:val="16"/>
              </w:rPr>
              <w:t>______________________________</w:t>
            </w:r>
          </w:p>
          <w:p w:rsidR="00CC423C" w:rsidRDefault="00CC423C" w:rsidP="00BC4298">
            <w:pPr>
              <w:rPr>
                <w:rFonts w:ascii="Times New Roman" w:hAnsi="Times New Roman" w:cs="Times New Roman"/>
                <w:sz w:val="16"/>
                <w:szCs w:val="16"/>
              </w:rPr>
            </w:pPr>
            <w:r>
              <w:rPr>
                <w:rFonts w:ascii="Times New Roman" w:hAnsi="Times New Roman" w:cs="Times New Roman"/>
                <w:sz w:val="16"/>
                <w:szCs w:val="16"/>
              </w:rPr>
              <w:t>_______________________</w:t>
            </w:r>
            <w:r w:rsidR="00485A3A">
              <w:rPr>
                <w:rFonts w:ascii="Times New Roman" w:hAnsi="Times New Roman" w:cs="Times New Roman"/>
                <w:sz w:val="16"/>
                <w:szCs w:val="16"/>
              </w:rPr>
              <w:t>______________________________</w:t>
            </w:r>
          </w:p>
          <w:p w:rsidR="008B1130" w:rsidRDefault="008B1130" w:rsidP="00BC4298">
            <w:pPr>
              <w:rPr>
                <w:rFonts w:ascii="Times New Roman" w:hAnsi="Times New Roman" w:cs="Times New Roman"/>
                <w:sz w:val="16"/>
                <w:szCs w:val="16"/>
              </w:rPr>
            </w:pPr>
          </w:p>
          <w:p w:rsidR="008B1130" w:rsidRPr="008B1130" w:rsidRDefault="008B1130" w:rsidP="00BC4298">
            <w:pPr>
              <w:rPr>
                <w:rFonts w:ascii="Times New Roman" w:hAnsi="Times New Roman" w:cs="Times New Roman"/>
                <w:sz w:val="16"/>
                <w:szCs w:val="16"/>
              </w:rPr>
            </w:pPr>
            <w:r>
              <w:rPr>
                <w:rFonts w:ascii="Times New Roman" w:hAnsi="Times New Roman" w:cs="Times New Roman"/>
                <w:sz w:val="16"/>
                <w:szCs w:val="16"/>
              </w:rPr>
              <w:t xml:space="preserve">Заполните Анкету физического лица в целях </w:t>
            </w:r>
            <w:r>
              <w:rPr>
                <w:rFonts w:ascii="Times New Roman" w:hAnsi="Times New Roman" w:cs="Times New Roman"/>
                <w:sz w:val="16"/>
                <w:szCs w:val="16"/>
                <w:lang w:val="en-US"/>
              </w:rPr>
              <w:t>CRS</w:t>
            </w:r>
            <w:r>
              <w:rPr>
                <w:rFonts w:ascii="Times New Roman" w:hAnsi="Times New Roman" w:cs="Times New Roman"/>
                <w:sz w:val="16"/>
                <w:szCs w:val="16"/>
              </w:rPr>
              <w:t xml:space="preserve"> для каждого указанного Вами контролирующего лица</w:t>
            </w:r>
          </w:p>
          <w:p w:rsidR="00CC423C" w:rsidRDefault="00CC423C" w:rsidP="00BC4298">
            <w:pPr>
              <w:rPr>
                <w:rFonts w:ascii="Times New Roman" w:hAnsi="Times New Roman" w:cs="Times New Roman"/>
                <w:sz w:val="16"/>
                <w:szCs w:val="16"/>
              </w:rPr>
            </w:pPr>
          </w:p>
          <w:p w:rsidR="00CC423C" w:rsidRPr="00CC423C" w:rsidRDefault="00CC423C" w:rsidP="00BC4298">
            <w:pPr>
              <w:rPr>
                <w:rFonts w:ascii="Times New Roman" w:hAnsi="Times New Roman" w:cs="Times New Roman"/>
                <w:sz w:val="16"/>
                <w:szCs w:val="16"/>
              </w:rPr>
            </w:pPr>
          </w:p>
        </w:tc>
        <w:tc>
          <w:tcPr>
            <w:tcW w:w="144" w:type="pct"/>
            <w:tcBorders>
              <w:top w:val="nil"/>
              <w:bottom w:val="nil"/>
            </w:tcBorders>
          </w:tcPr>
          <w:p w:rsidR="00C85B08" w:rsidRPr="000223FF" w:rsidRDefault="00C85B08" w:rsidP="00BC4298">
            <w:pPr>
              <w:rPr>
                <w:rFonts w:ascii="Times New Roman" w:hAnsi="Times New Roman" w:cs="Times New Roman"/>
                <w:sz w:val="16"/>
                <w:szCs w:val="16"/>
              </w:rPr>
            </w:pPr>
          </w:p>
        </w:tc>
        <w:tc>
          <w:tcPr>
            <w:tcW w:w="2437" w:type="pct"/>
          </w:tcPr>
          <w:p w:rsidR="009F4DF4" w:rsidRPr="00CA6074"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If you have selected Passive NFE, then specify the names of the controlling persons of the account holder (see Appendix 1 for the definition of "controlling person"):</w:t>
            </w:r>
          </w:p>
          <w:p w:rsidR="009F4DF4" w:rsidRPr="00CA6074" w:rsidRDefault="009F4DF4" w:rsidP="00BC4298">
            <w:pPr>
              <w:rPr>
                <w:rFonts w:ascii="Times New Roman" w:hAnsi="Times New Roman" w:cs="Times New Roman"/>
                <w:sz w:val="16"/>
                <w:szCs w:val="16"/>
                <w:lang w:val="en-US"/>
              </w:rPr>
            </w:pPr>
          </w:p>
          <w:p w:rsidR="009F4DF4" w:rsidRPr="009F4DF4"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_____________________________________________________</w:t>
            </w:r>
          </w:p>
          <w:p w:rsidR="009F4DF4" w:rsidRPr="00CA6074" w:rsidRDefault="009F4DF4" w:rsidP="00BC4298">
            <w:pPr>
              <w:rPr>
                <w:rFonts w:ascii="Times New Roman" w:hAnsi="Times New Roman" w:cs="Times New Roman"/>
                <w:sz w:val="16"/>
                <w:szCs w:val="16"/>
                <w:lang w:val="en-US"/>
              </w:rPr>
            </w:pPr>
            <w:r w:rsidRPr="00CA6074">
              <w:rPr>
                <w:rFonts w:ascii="Times New Roman" w:hAnsi="Times New Roman" w:cs="Times New Roman"/>
                <w:sz w:val="16"/>
                <w:szCs w:val="16"/>
                <w:lang w:val="en-US"/>
              </w:rPr>
              <w:t>_____________________________________________________</w:t>
            </w:r>
          </w:p>
          <w:p w:rsidR="009F4DF4" w:rsidRPr="00CA6074" w:rsidRDefault="009F4DF4" w:rsidP="00BC4298">
            <w:pPr>
              <w:rPr>
                <w:rFonts w:ascii="Times New Roman" w:hAnsi="Times New Roman" w:cs="Times New Roman"/>
                <w:sz w:val="16"/>
                <w:szCs w:val="16"/>
                <w:lang w:val="en-US"/>
              </w:rPr>
            </w:pPr>
            <w:r w:rsidRPr="00CA6074">
              <w:rPr>
                <w:rFonts w:ascii="Times New Roman" w:hAnsi="Times New Roman" w:cs="Times New Roman"/>
                <w:sz w:val="16"/>
                <w:szCs w:val="16"/>
                <w:lang w:val="en-US"/>
              </w:rPr>
              <w:t>_____________________________________________________</w:t>
            </w:r>
          </w:p>
          <w:p w:rsidR="009F4DF4" w:rsidRPr="00CA6074" w:rsidRDefault="009F4DF4" w:rsidP="00BC4298">
            <w:pPr>
              <w:rPr>
                <w:rFonts w:ascii="Times New Roman" w:hAnsi="Times New Roman" w:cs="Times New Roman"/>
                <w:sz w:val="16"/>
                <w:szCs w:val="16"/>
                <w:lang w:val="en-US"/>
              </w:rPr>
            </w:pPr>
          </w:p>
          <w:p w:rsidR="009F4DF4" w:rsidRPr="009F4DF4"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Complete the Individual Questionnaire for CRS purposes for each controlling person you specify</w:t>
            </w:r>
          </w:p>
          <w:p w:rsidR="00C85B08" w:rsidRPr="009F4DF4" w:rsidRDefault="00C85B08" w:rsidP="00BC4298">
            <w:pPr>
              <w:rPr>
                <w:rFonts w:ascii="Times New Roman" w:hAnsi="Times New Roman" w:cs="Times New Roman"/>
                <w:sz w:val="16"/>
                <w:szCs w:val="16"/>
                <w:lang w:val="en-US"/>
              </w:rPr>
            </w:pPr>
          </w:p>
        </w:tc>
      </w:tr>
      <w:tr w:rsidR="008C6A65" w:rsidRPr="001E6ED8" w:rsidTr="00BC4298">
        <w:trPr>
          <w:trHeight w:val="567"/>
        </w:trPr>
        <w:tc>
          <w:tcPr>
            <w:tcW w:w="2420" w:type="pct"/>
          </w:tcPr>
          <w:p w:rsidR="008C6A65" w:rsidRPr="00485A3A" w:rsidRDefault="008C6A65" w:rsidP="00BC4298">
            <w:pPr>
              <w:rPr>
                <w:rFonts w:ascii="Times New Roman" w:hAnsi="Times New Roman" w:cs="Times New Roman"/>
                <w:b/>
                <w:sz w:val="16"/>
                <w:szCs w:val="16"/>
              </w:rPr>
            </w:pPr>
            <w:r w:rsidRPr="00485A3A">
              <w:rPr>
                <w:rFonts w:ascii="Times New Roman" w:hAnsi="Times New Roman" w:cs="Times New Roman"/>
                <w:b/>
                <w:sz w:val="16"/>
                <w:szCs w:val="16"/>
              </w:rPr>
              <w:t>Страна</w:t>
            </w:r>
            <w:r w:rsidR="00AB3936" w:rsidRPr="00485A3A">
              <w:rPr>
                <w:rFonts w:ascii="Times New Roman" w:hAnsi="Times New Roman" w:cs="Times New Roman"/>
                <w:b/>
                <w:sz w:val="16"/>
                <w:szCs w:val="16"/>
              </w:rPr>
              <w:t xml:space="preserve">/юрисдикция налогового </w:t>
            </w:r>
            <w:proofErr w:type="spellStart"/>
            <w:r w:rsidR="00AB3936" w:rsidRPr="00485A3A">
              <w:rPr>
                <w:rFonts w:ascii="Times New Roman" w:hAnsi="Times New Roman" w:cs="Times New Roman"/>
                <w:b/>
                <w:sz w:val="16"/>
                <w:szCs w:val="16"/>
              </w:rPr>
              <w:t>резидентства</w:t>
            </w:r>
            <w:proofErr w:type="spellEnd"/>
            <w:r w:rsidR="00AB3936" w:rsidRPr="00485A3A">
              <w:rPr>
                <w:rFonts w:ascii="Times New Roman" w:hAnsi="Times New Roman" w:cs="Times New Roman"/>
                <w:b/>
                <w:sz w:val="16"/>
                <w:szCs w:val="16"/>
              </w:rPr>
              <w:t xml:space="preserve"> и ИНН (или его аналог) (см. Приложение 1 к Анкете)</w:t>
            </w:r>
          </w:p>
          <w:p w:rsidR="00A05793" w:rsidRDefault="00AB3936" w:rsidP="00BC4298">
            <w:pPr>
              <w:rPr>
                <w:rFonts w:ascii="Times New Roman" w:hAnsi="Times New Roman" w:cs="Times New Roman"/>
                <w:sz w:val="16"/>
                <w:szCs w:val="16"/>
              </w:rPr>
            </w:pPr>
            <w:r>
              <w:rPr>
                <w:rFonts w:ascii="Times New Roman" w:hAnsi="Times New Roman" w:cs="Times New Roman"/>
                <w:sz w:val="16"/>
                <w:szCs w:val="16"/>
              </w:rPr>
              <w:t xml:space="preserve">Пожалуйста, заполните таблицу, где указывается место налогового </w:t>
            </w:r>
            <w:proofErr w:type="spellStart"/>
            <w:r>
              <w:rPr>
                <w:rFonts w:ascii="Times New Roman" w:hAnsi="Times New Roman" w:cs="Times New Roman"/>
                <w:sz w:val="16"/>
                <w:szCs w:val="16"/>
              </w:rPr>
              <w:t>резиден</w:t>
            </w:r>
            <w:r w:rsidR="00A05793">
              <w:rPr>
                <w:rFonts w:ascii="Times New Roman" w:hAnsi="Times New Roman" w:cs="Times New Roman"/>
                <w:sz w:val="16"/>
                <w:szCs w:val="16"/>
              </w:rPr>
              <w:t>т</w:t>
            </w:r>
            <w:r>
              <w:rPr>
                <w:rFonts w:ascii="Times New Roman" w:hAnsi="Times New Roman" w:cs="Times New Roman"/>
                <w:sz w:val="16"/>
                <w:szCs w:val="16"/>
              </w:rPr>
              <w:t>ства</w:t>
            </w:r>
            <w:proofErr w:type="spellEnd"/>
            <w:r w:rsidR="00A05793">
              <w:rPr>
                <w:rFonts w:ascii="Times New Roman" w:hAnsi="Times New Roman" w:cs="Times New Roman"/>
                <w:sz w:val="16"/>
                <w:szCs w:val="16"/>
              </w:rPr>
              <w:t xml:space="preserve"> владельца счета и ИНН (или его аналог) владельца счета для каждой обозначенной страны/юрисдикции.</w:t>
            </w:r>
          </w:p>
          <w:p w:rsidR="00BC4298" w:rsidRDefault="00BC4298" w:rsidP="00BC4298">
            <w:pPr>
              <w:rPr>
                <w:rFonts w:ascii="Times New Roman" w:hAnsi="Times New Roman" w:cs="Times New Roman"/>
                <w:sz w:val="16"/>
                <w:szCs w:val="16"/>
              </w:rPr>
            </w:pPr>
          </w:p>
          <w:p w:rsidR="00A6495D" w:rsidRPr="00A6495D" w:rsidRDefault="00A05793" w:rsidP="00BC4298">
            <w:pPr>
              <w:rPr>
                <w:rFonts w:ascii="Times New Roman" w:hAnsi="Times New Roman" w:cs="Times New Roman"/>
                <w:sz w:val="16"/>
                <w:szCs w:val="16"/>
              </w:rPr>
            </w:pPr>
            <w:r>
              <w:rPr>
                <w:rFonts w:ascii="Times New Roman" w:hAnsi="Times New Roman" w:cs="Times New Roman"/>
                <w:sz w:val="16"/>
                <w:szCs w:val="16"/>
              </w:rPr>
              <w:t>Если владелец счета не является налоговым резидентом (из-за его фискальной прозрачности), то укажите это в графе 1 и укажите место осуществления фактического управления или распоряжения головного офиса</w:t>
            </w:r>
            <w:r w:rsidR="00A6495D">
              <w:rPr>
                <w:rFonts w:ascii="Times New Roman" w:hAnsi="Times New Roman" w:cs="Times New Roman"/>
                <w:sz w:val="16"/>
                <w:szCs w:val="16"/>
              </w:rPr>
              <w:t>.</w:t>
            </w:r>
          </w:p>
          <w:p w:rsidR="00A6495D" w:rsidRPr="00A6495D" w:rsidRDefault="00A6495D" w:rsidP="00BC4298">
            <w:pPr>
              <w:rPr>
                <w:rFonts w:ascii="Times New Roman" w:hAnsi="Times New Roman" w:cs="Times New Roman"/>
                <w:sz w:val="16"/>
                <w:szCs w:val="16"/>
              </w:rPr>
            </w:pPr>
          </w:p>
          <w:p w:rsidR="00AB3936" w:rsidRDefault="00A6495D" w:rsidP="00BC4298">
            <w:pPr>
              <w:rPr>
                <w:rFonts w:ascii="Times New Roman" w:hAnsi="Times New Roman" w:cs="Times New Roman"/>
                <w:sz w:val="16"/>
                <w:szCs w:val="16"/>
              </w:rPr>
            </w:pPr>
            <w:r>
              <w:rPr>
                <w:rFonts w:ascii="Times New Roman" w:hAnsi="Times New Roman" w:cs="Times New Roman"/>
                <w:sz w:val="16"/>
                <w:szCs w:val="16"/>
              </w:rPr>
              <w:t>Если владелец счета является налоговым резидентом</w:t>
            </w:r>
            <w:r w:rsidRPr="00A6495D">
              <w:rPr>
                <w:rFonts w:ascii="Times New Roman" w:hAnsi="Times New Roman" w:cs="Times New Roman"/>
                <w:sz w:val="16"/>
                <w:szCs w:val="16"/>
              </w:rPr>
              <w:t xml:space="preserve"> </w:t>
            </w:r>
            <w:r>
              <w:rPr>
                <w:rFonts w:ascii="Times New Roman" w:hAnsi="Times New Roman" w:cs="Times New Roman"/>
                <w:sz w:val="16"/>
                <w:szCs w:val="16"/>
              </w:rPr>
              <w:t>в нескольких странах/юрисдикциях, укажите их все.</w:t>
            </w:r>
          </w:p>
          <w:p w:rsidR="00A6495D" w:rsidRDefault="00A6495D" w:rsidP="00BC4298">
            <w:pPr>
              <w:rPr>
                <w:rFonts w:ascii="Times New Roman" w:hAnsi="Times New Roman" w:cs="Times New Roman"/>
                <w:sz w:val="16"/>
                <w:szCs w:val="16"/>
              </w:rPr>
            </w:pPr>
          </w:p>
          <w:p w:rsidR="00A6495D" w:rsidRDefault="00A6495D" w:rsidP="00BC4298">
            <w:pPr>
              <w:rPr>
                <w:rFonts w:ascii="Times New Roman" w:hAnsi="Times New Roman" w:cs="Times New Roman"/>
                <w:sz w:val="16"/>
                <w:szCs w:val="16"/>
              </w:rPr>
            </w:pPr>
            <w:r>
              <w:rPr>
                <w:rFonts w:ascii="Times New Roman" w:hAnsi="Times New Roman" w:cs="Times New Roman"/>
                <w:sz w:val="16"/>
                <w:szCs w:val="16"/>
              </w:rPr>
              <w:t>Если у Вас нет данных по ИНН (или его аналогу), то укажите одну из причин (А</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,С)</w:t>
            </w:r>
          </w:p>
          <w:p w:rsidR="00A6495D" w:rsidRDefault="00A6495D" w:rsidP="00BC4298">
            <w:pPr>
              <w:rPr>
                <w:rFonts w:ascii="Times New Roman" w:hAnsi="Times New Roman" w:cs="Times New Roman"/>
                <w:sz w:val="16"/>
                <w:szCs w:val="16"/>
              </w:rPr>
            </w:pPr>
            <w:r>
              <w:rPr>
                <w:rFonts w:ascii="Times New Roman" w:hAnsi="Times New Roman" w:cs="Times New Roman"/>
                <w:sz w:val="16"/>
                <w:szCs w:val="16"/>
              </w:rPr>
              <w:t>Причина</w:t>
            </w:r>
            <w:proofErr w:type="gramStart"/>
            <w:r>
              <w:rPr>
                <w:rFonts w:ascii="Times New Roman" w:hAnsi="Times New Roman" w:cs="Times New Roman"/>
                <w:sz w:val="16"/>
                <w:szCs w:val="16"/>
              </w:rPr>
              <w:t xml:space="preserve"> А</w:t>
            </w:r>
            <w:proofErr w:type="gramEnd"/>
            <w:r>
              <w:rPr>
                <w:rFonts w:ascii="Times New Roman" w:hAnsi="Times New Roman" w:cs="Times New Roman"/>
                <w:sz w:val="16"/>
                <w:szCs w:val="16"/>
              </w:rPr>
              <w:t xml:space="preserve"> – страна/юрисдикция налогового </w:t>
            </w:r>
            <w:proofErr w:type="spellStart"/>
            <w:r>
              <w:rPr>
                <w:rFonts w:ascii="Times New Roman" w:hAnsi="Times New Roman" w:cs="Times New Roman"/>
                <w:sz w:val="16"/>
                <w:szCs w:val="16"/>
              </w:rPr>
              <w:t>резидентства</w:t>
            </w:r>
            <w:proofErr w:type="spellEnd"/>
            <w:r>
              <w:rPr>
                <w:rFonts w:ascii="Times New Roman" w:hAnsi="Times New Roman" w:cs="Times New Roman"/>
                <w:sz w:val="16"/>
                <w:szCs w:val="16"/>
              </w:rPr>
              <w:t xml:space="preserve"> владельца счета не присваивает ИНН.</w:t>
            </w:r>
          </w:p>
          <w:p w:rsidR="00A6495D" w:rsidRDefault="00A6495D" w:rsidP="00BC4298">
            <w:pPr>
              <w:rPr>
                <w:rFonts w:ascii="Times New Roman" w:hAnsi="Times New Roman" w:cs="Times New Roman"/>
                <w:sz w:val="16"/>
                <w:szCs w:val="16"/>
              </w:rPr>
            </w:pPr>
            <w:r>
              <w:rPr>
                <w:rFonts w:ascii="Times New Roman" w:hAnsi="Times New Roman" w:cs="Times New Roman"/>
                <w:sz w:val="16"/>
                <w:szCs w:val="16"/>
              </w:rPr>
              <w:t>Причина</w:t>
            </w:r>
            <w:proofErr w:type="gramStart"/>
            <w:r>
              <w:rPr>
                <w:rFonts w:ascii="Times New Roman" w:hAnsi="Times New Roman" w:cs="Times New Roman"/>
                <w:sz w:val="16"/>
                <w:szCs w:val="16"/>
              </w:rPr>
              <w:t xml:space="preserve"> В</w:t>
            </w:r>
            <w:proofErr w:type="gramEnd"/>
            <w:r>
              <w:rPr>
                <w:rFonts w:ascii="Times New Roman" w:hAnsi="Times New Roman" w:cs="Times New Roman"/>
                <w:sz w:val="16"/>
                <w:szCs w:val="16"/>
              </w:rPr>
              <w:t xml:space="preserve"> – владелец счета не может по иным причинам получить ИНН или его аналог (пожалуйста</w:t>
            </w:r>
            <w:r w:rsidR="00595CCA">
              <w:rPr>
                <w:rFonts w:ascii="Times New Roman" w:hAnsi="Times New Roman" w:cs="Times New Roman"/>
                <w:sz w:val="16"/>
                <w:szCs w:val="16"/>
              </w:rPr>
              <w:t>,</w:t>
            </w:r>
            <w:r>
              <w:rPr>
                <w:rFonts w:ascii="Times New Roman" w:hAnsi="Times New Roman" w:cs="Times New Roman"/>
                <w:sz w:val="16"/>
                <w:szCs w:val="16"/>
              </w:rPr>
              <w:t xml:space="preserve"> напиш</w:t>
            </w:r>
            <w:r w:rsidR="00595CCA">
              <w:rPr>
                <w:rFonts w:ascii="Times New Roman" w:hAnsi="Times New Roman" w:cs="Times New Roman"/>
                <w:sz w:val="16"/>
                <w:szCs w:val="16"/>
              </w:rPr>
              <w:t>ите более точное объяснение причин).</w:t>
            </w:r>
          </w:p>
          <w:p w:rsidR="00595CCA" w:rsidRDefault="00595CCA" w:rsidP="00BC4298">
            <w:pPr>
              <w:rPr>
                <w:rFonts w:ascii="Times New Roman" w:hAnsi="Times New Roman" w:cs="Times New Roman"/>
                <w:sz w:val="16"/>
                <w:szCs w:val="16"/>
              </w:rPr>
            </w:pPr>
            <w:r>
              <w:rPr>
                <w:rFonts w:ascii="Times New Roman" w:hAnsi="Times New Roman" w:cs="Times New Roman"/>
                <w:sz w:val="16"/>
                <w:szCs w:val="16"/>
              </w:rPr>
              <w:t>Причина</w:t>
            </w:r>
            <w:proofErr w:type="gramStart"/>
            <w:r>
              <w:rPr>
                <w:rFonts w:ascii="Times New Roman" w:hAnsi="Times New Roman" w:cs="Times New Roman"/>
                <w:sz w:val="16"/>
                <w:szCs w:val="16"/>
              </w:rPr>
              <w:t xml:space="preserve"> С</w:t>
            </w:r>
            <w:proofErr w:type="gramEnd"/>
            <w:r>
              <w:rPr>
                <w:rFonts w:ascii="Times New Roman" w:hAnsi="Times New Roman" w:cs="Times New Roman"/>
                <w:sz w:val="16"/>
                <w:szCs w:val="16"/>
              </w:rPr>
              <w:t xml:space="preserve"> – предоставление ИНН необязательно (если право Вашей юрисдикции не содержит требования о сборе данных о ИНН).</w:t>
            </w:r>
          </w:p>
          <w:tbl>
            <w:tblPr>
              <w:tblStyle w:val="a3"/>
              <w:tblW w:w="0" w:type="auto"/>
              <w:tblLayout w:type="fixed"/>
              <w:tblLook w:val="04A0" w:firstRow="1" w:lastRow="0" w:firstColumn="1" w:lastColumn="0" w:noHBand="0" w:noVBand="1"/>
            </w:tblPr>
            <w:tblGrid>
              <w:gridCol w:w="1471"/>
              <w:gridCol w:w="1472"/>
              <w:gridCol w:w="1472"/>
            </w:tblGrid>
            <w:tr w:rsidR="00485A3A" w:rsidTr="00485A3A">
              <w:tc>
                <w:tcPr>
                  <w:tcW w:w="1471" w:type="dxa"/>
                </w:tcPr>
                <w:p w:rsidR="00485A3A" w:rsidRDefault="00485A3A" w:rsidP="005A26E2">
                  <w:pPr>
                    <w:framePr w:hSpace="180" w:wrap="around" w:vAnchor="text" w:hAnchor="text" w:x="-68" w:y="1"/>
                    <w:suppressOverlap/>
                    <w:rPr>
                      <w:rFonts w:ascii="Times New Roman" w:hAnsi="Times New Roman" w:cs="Times New Roman"/>
                      <w:sz w:val="16"/>
                      <w:szCs w:val="16"/>
                    </w:rPr>
                  </w:pPr>
                  <w:r>
                    <w:rPr>
                      <w:rFonts w:ascii="Times New Roman" w:hAnsi="Times New Roman" w:cs="Times New Roman"/>
                      <w:sz w:val="16"/>
                      <w:szCs w:val="16"/>
                    </w:rPr>
                    <w:t xml:space="preserve">Страна/юрисдикция </w:t>
                  </w:r>
                  <w:proofErr w:type="gramStart"/>
                  <w:r>
                    <w:rPr>
                      <w:rFonts w:ascii="Times New Roman" w:hAnsi="Times New Roman" w:cs="Times New Roman"/>
                      <w:sz w:val="16"/>
                      <w:szCs w:val="16"/>
                    </w:rPr>
                    <w:t>налогового</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резидентства</w:t>
                  </w:r>
                  <w:proofErr w:type="spellEnd"/>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r>
                    <w:rPr>
                      <w:rFonts w:ascii="Times New Roman" w:hAnsi="Times New Roman" w:cs="Times New Roman"/>
                      <w:sz w:val="16"/>
                      <w:szCs w:val="16"/>
                    </w:rPr>
                    <w:t>ИНН (его аналог)</w:t>
                  </w: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r>
                    <w:rPr>
                      <w:rFonts w:ascii="Times New Roman" w:hAnsi="Times New Roman" w:cs="Times New Roman"/>
                      <w:sz w:val="16"/>
                      <w:szCs w:val="16"/>
                    </w:rPr>
                    <w:t xml:space="preserve">Если ИНН не </w:t>
                  </w:r>
                  <w:proofErr w:type="gramStart"/>
                  <w:r>
                    <w:rPr>
                      <w:rFonts w:ascii="Times New Roman" w:hAnsi="Times New Roman" w:cs="Times New Roman"/>
                      <w:sz w:val="16"/>
                      <w:szCs w:val="16"/>
                    </w:rPr>
                    <w:t>предоставлен</w:t>
                  </w:r>
                  <w:proofErr w:type="gramEnd"/>
                  <w:r>
                    <w:rPr>
                      <w:rFonts w:ascii="Times New Roman" w:hAnsi="Times New Roman" w:cs="Times New Roman"/>
                      <w:sz w:val="16"/>
                      <w:szCs w:val="16"/>
                    </w:rPr>
                    <w:t>, то укажите причину (А.В.С)</w:t>
                  </w:r>
                </w:p>
              </w:tc>
            </w:tr>
            <w:tr w:rsidR="00485A3A" w:rsidTr="00485A3A">
              <w:tc>
                <w:tcPr>
                  <w:tcW w:w="1471"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r>
            <w:tr w:rsidR="00485A3A" w:rsidTr="00485A3A">
              <w:tc>
                <w:tcPr>
                  <w:tcW w:w="1471"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r>
            <w:tr w:rsidR="00485A3A" w:rsidTr="00485A3A">
              <w:tc>
                <w:tcPr>
                  <w:tcW w:w="1471"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c>
                <w:tcPr>
                  <w:tcW w:w="1472" w:type="dxa"/>
                </w:tcPr>
                <w:p w:rsidR="00485A3A" w:rsidRDefault="00485A3A" w:rsidP="005A26E2">
                  <w:pPr>
                    <w:framePr w:hSpace="180" w:wrap="around" w:vAnchor="text" w:hAnchor="text" w:x="-68" w:y="1"/>
                    <w:suppressOverlap/>
                    <w:rPr>
                      <w:rFonts w:ascii="Times New Roman" w:hAnsi="Times New Roman" w:cs="Times New Roman"/>
                      <w:sz w:val="16"/>
                      <w:szCs w:val="16"/>
                    </w:rPr>
                  </w:pPr>
                </w:p>
              </w:tc>
            </w:tr>
          </w:tbl>
          <w:p w:rsidR="00595CCA" w:rsidRDefault="00595CCA" w:rsidP="00BC4298">
            <w:pPr>
              <w:rPr>
                <w:rFonts w:ascii="Times New Roman" w:hAnsi="Times New Roman" w:cs="Times New Roman"/>
                <w:sz w:val="16"/>
                <w:szCs w:val="16"/>
              </w:rPr>
            </w:pPr>
          </w:p>
          <w:p w:rsidR="00A6495D" w:rsidRDefault="00485A3A" w:rsidP="00BC4298">
            <w:pPr>
              <w:rPr>
                <w:rFonts w:ascii="Times New Roman" w:hAnsi="Times New Roman" w:cs="Times New Roman"/>
                <w:sz w:val="16"/>
                <w:szCs w:val="16"/>
              </w:rPr>
            </w:pPr>
            <w:r>
              <w:rPr>
                <w:rFonts w:ascii="Times New Roman" w:hAnsi="Times New Roman" w:cs="Times New Roman"/>
                <w:sz w:val="16"/>
                <w:szCs w:val="16"/>
              </w:rPr>
              <w:t>Пожалуйста, укажите более точное объяснение, если Вы не можете предоставить ИНН по причине В.</w:t>
            </w:r>
          </w:p>
          <w:p w:rsidR="00485A3A" w:rsidRDefault="00485A3A" w:rsidP="00BC4298">
            <w:pPr>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485A3A" w:rsidRDefault="00485A3A" w:rsidP="00BC4298">
            <w:pPr>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485A3A" w:rsidRDefault="00485A3A" w:rsidP="00BC4298">
            <w:pPr>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485A3A" w:rsidRDefault="00485A3A" w:rsidP="00BC4298">
            <w:pPr>
              <w:rPr>
                <w:rFonts w:ascii="Times New Roman" w:hAnsi="Times New Roman" w:cs="Times New Roman"/>
                <w:sz w:val="16"/>
                <w:szCs w:val="16"/>
              </w:rPr>
            </w:pPr>
          </w:p>
          <w:p w:rsidR="00485A3A" w:rsidRDefault="00485A3A" w:rsidP="00BC4298">
            <w:pPr>
              <w:rPr>
                <w:rFonts w:ascii="Times New Roman" w:hAnsi="Times New Roman" w:cs="Times New Roman"/>
                <w:b/>
                <w:sz w:val="16"/>
                <w:szCs w:val="16"/>
              </w:rPr>
            </w:pPr>
            <w:r w:rsidRPr="00485A3A">
              <w:rPr>
                <w:rFonts w:ascii="Times New Roman" w:hAnsi="Times New Roman" w:cs="Times New Roman"/>
                <w:b/>
                <w:sz w:val="16"/>
                <w:szCs w:val="16"/>
              </w:rPr>
              <w:t>Декларация и подпись</w:t>
            </w:r>
          </w:p>
          <w:p w:rsidR="00DF26AF" w:rsidRDefault="00DF26AF" w:rsidP="00BC4298">
            <w:pPr>
              <w:rPr>
                <w:rFonts w:ascii="Times New Roman" w:hAnsi="Times New Roman" w:cs="Times New Roman"/>
                <w:sz w:val="16"/>
                <w:szCs w:val="16"/>
              </w:rPr>
            </w:pPr>
            <w:r w:rsidRPr="00E6465B">
              <w:rPr>
                <w:rFonts w:ascii="Times New Roman" w:hAnsi="Times New Roman" w:cs="Times New Roman"/>
                <w:sz w:val="16"/>
                <w:szCs w:val="16"/>
              </w:rPr>
              <w:t xml:space="preserve">Подписывая настоящую Анкету, Клиент осознает, что вся представленная </w:t>
            </w:r>
            <w:r w:rsidR="00E6465B" w:rsidRPr="00E6465B">
              <w:rPr>
                <w:rFonts w:ascii="Times New Roman" w:hAnsi="Times New Roman" w:cs="Times New Roman"/>
                <w:sz w:val="16"/>
                <w:szCs w:val="16"/>
              </w:rPr>
              <w:t>информация</w:t>
            </w:r>
            <w:r w:rsidR="00E6465B">
              <w:rPr>
                <w:rFonts w:ascii="Times New Roman" w:hAnsi="Times New Roman" w:cs="Times New Roman"/>
                <w:sz w:val="16"/>
                <w:szCs w:val="16"/>
              </w:rPr>
              <w:t xml:space="preserve"> соответствует условиям заключенного соглашения/договора с </w:t>
            </w:r>
            <w:r w:rsidR="00BF4FAA">
              <w:rPr>
                <w:rFonts w:ascii="Times New Roman" w:hAnsi="Times New Roman" w:cs="Times New Roman"/>
                <w:sz w:val="16"/>
                <w:szCs w:val="16"/>
              </w:rPr>
              <w:t>АО «</w:t>
            </w:r>
            <w:proofErr w:type="spellStart"/>
            <w:r w:rsidR="00BF4FAA">
              <w:rPr>
                <w:rFonts w:ascii="Times New Roman" w:hAnsi="Times New Roman" w:cs="Times New Roman"/>
                <w:sz w:val="16"/>
                <w:szCs w:val="16"/>
              </w:rPr>
              <w:t>У</w:t>
            </w:r>
            <w:r w:rsidR="00694F0F">
              <w:rPr>
                <w:rFonts w:ascii="Times New Roman" w:hAnsi="Times New Roman" w:cs="Times New Roman"/>
                <w:sz w:val="16"/>
                <w:szCs w:val="16"/>
              </w:rPr>
              <w:t>ри</w:t>
            </w:r>
            <w:proofErr w:type="spellEnd"/>
            <w:r w:rsidR="00BF4FAA">
              <w:rPr>
                <w:rFonts w:ascii="Times New Roman" w:hAnsi="Times New Roman" w:cs="Times New Roman"/>
                <w:sz w:val="16"/>
                <w:szCs w:val="16"/>
              </w:rPr>
              <w:t xml:space="preserve"> Б</w:t>
            </w:r>
            <w:r w:rsidR="00694F0F">
              <w:rPr>
                <w:rFonts w:ascii="Times New Roman" w:hAnsi="Times New Roman" w:cs="Times New Roman"/>
                <w:sz w:val="16"/>
                <w:szCs w:val="16"/>
              </w:rPr>
              <w:t>анк</w:t>
            </w:r>
            <w:r w:rsidR="00BF4FAA">
              <w:rPr>
                <w:rFonts w:ascii="Times New Roman" w:hAnsi="Times New Roman" w:cs="Times New Roman"/>
                <w:sz w:val="16"/>
                <w:szCs w:val="16"/>
              </w:rPr>
              <w:t>»</w:t>
            </w:r>
            <w:r w:rsidR="00E6465B">
              <w:rPr>
                <w:rFonts w:ascii="Times New Roman" w:hAnsi="Times New Roman" w:cs="Times New Roman"/>
                <w:sz w:val="16"/>
                <w:szCs w:val="16"/>
              </w:rPr>
              <w:t>, также Клиент принимает порядок использования предоставленной информации.</w:t>
            </w:r>
          </w:p>
          <w:p w:rsidR="00E6465B" w:rsidRDefault="00E6465B" w:rsidP="00BC4298">
            <w:pPr>
              <w:rPr>
                <w:rFonts w:ascii="Times New Roman" w:hAnsi="Times New Roman" w:cs="Times New Roman"/>
                <w:sz w:val="16"/>
                <w:szCs w:val="16"/>
              </w:rPr>
            </w:pPr>
            <w:r>
              <w:rPr>
                <w:rFonts w:ascii="Times New Roman" w:hAnsi="Times New Roman" w:cs="Times New Roman"/>
                <w:sz w:val="16"/>
                <w:szCs w:val="16"/>
              </w:rPr>
              <w:t xml:space="preserve">Клиент осознает, что предоставленная им информация может быть передана в национальный налоговый </w:t>
            </w:r>
            <w:proofErr w:type="gramStart"/>
            <w:r>
              <w:rPr>
                <w:rFonts w:ascii="Times New Roman" w:hAnsi="Times New Roman" w:cs="Times New Roman"/>
                <w:sz w:val="16"/>
                <w:szCs w:val="16"/>
              </w:rPr>
              <w:t>орган</w:t>
            </w:r>
            <w:proofErr w:type="gramEnd"/>
            <w:r>
              <w:rPr>
                <w:rFonts w:ascii="Times New Roman" w:hAnsi="Times New Roman" w:cs="Times New Roman"/>
                <w:sz w:val="16"/>
                <w:szCs w:val="16"/>
              </w:rPr>
              <w:t xml:space="preserve"> и он может обменяться ею с иностранным налоговым органом в соответствии с условиями межгосударственного соглашения по обмену информацией о финансовых счетах.</w:t>
            </w:r>
          </w:p>
          <w:p w:rsidR="00E6465B" w:rsidRDefault="00E6465B" w:rsidP="00BC4298">
            <w:pPr>
              <w:rPr>
                <w:rFonts w:ascii="Times New Roman" w:hAnsi="Times New Roman" w:cs="Times New Roman"/>
                <w:sz w:val="16"/>
                <w:szCs w:val="16"/>
              </w:rPr>
            </w:pPr>
            <w:r>
              <w:rPr>
                <w:rFonts w:ascii="Times New Roman" w:hAnsi="Times New Roman" w:cs="Times New Roman"/>
                <w:sz w:val="16"/>
                <w:szCs w:val="16"/>
              </w:rPr>
              <w:t>Клиент подтверждает, что он является владельцем счета (или обладает полномочиями для подписания данной Анкеты от имени владельца счета), указанным в настоящей Анкете.</w:t>
            </w:r>
          </w:p>
          <w:p w:rsidR="00E6465B" w:rsidRDefault="00E6465B" w:rsidP="00BC4298">
            <w:pPr>
              <w:rPr>
                <w:rFonts w:ascii="Times New Roman" w:hAnsi="Times New Roman" w:cs="Times New Roman"/>
                <w:sz w:val="16"/>
                <w:szCs w:val="16"/>
              </w:rPr>
            </w:pPr>
            <w:r>
              <w:rPr>
                <w:rFonts w:ascii="Times New Roman" w:hAnsi="Times New Roman" w:cs="Times New Roman"/>
                <w:sz w:val="16"/>
                <w:szCs w:val="16"/>
              </w:rPr>
              <w:t>Клиент, подписывая настоящую форму, заявляет, что все указанные в ней сведения, исходя из имеющейся у него информации, точны и полны и Клиент подтверждает право Банка</w:t>
            </w:r>
            <w:r w:rsidR="00D01809">
              <w:rPr>
                <w:rFonts w:ascii="Times New Roman" w:hAnsi="Times New Roman" w:cs="Times New Roman"/>
                <w:sz w:val="16"/>
                <w:szCs w:val="16"/>
              </w:rPr>
              <w:t xml:space="preserve"> на ее проверку.</w:t>
            </w:r>
          </w:p>
          <w:p w:rsidR="00D01809" w:rsidRDefault="00D01809" w:rsidP="00BC4298">
            <w:pPr>
              <w:rPr>
                <w:rFonts w:ascii="Times New Roman" w:hAnsi="Times New Roman" w:cs="Times New Roman"/>
                <w:sz w:val="16"/>
                <w:szCs w:val="16"/>
              </w:rPr>
            </w:pPr>
            <w:r>
              <w:rPr>
                <w:rFonts w:ascii="Times New Roman" w:hAnsi="Times New Roman" w:cs="Times New Roman"/>
                <w:sz w:val="16"/>
                <w:szCs w:val="16"/>
              </w:rPr>
              <w:t xml:space="preserve">Клиент берет на себя обязательство информировать Банк в течение 7 (семи) дней о смене обстоятельств, оказывающих влияние на статус налогового </w:t>
            </w:r>
            <w:proofErr w:type="spellStart"/>
            <w:r>
              <w:rPr>
                <w:rFonts w:ascii="Times New Roman" w:hAnsi="Times New Roman" w:cs="Times New Roman"/>
                <w:sz w:val="16"/>
                <w:szCs w:val="16"/>
              </w:rPr>
              <w:t>резидентства</w:t>
            </w:r>
            <w:proofErr w:type="spellEnd"/>
            <w:r>
              <w:rPr>
                <w:rFonts w:ascii="Times New Roman" w:hAnsi="Times New Roman" w:cs="Times New Roman"/>
                <w:sz w:val="16"/>
                <w:szCs w:val="16"/>
              </w:rPr>
              <w:t xml:space="preserve"> или </w:t>
            </w:r>
            <w:proofErr w:type="gramStart"/>
            <w:r>
              <w:rPr>
                <w:rFonts w:ascii="Times New Roman" w:hAnsi="Times New Roman" w:cs="Times New Roman"/>
                <w:sz w:val="16"/>
                <w:szCs w:val="16"/>
              </w:rPr>
              <w:t>делающие</w:t>
            </w:r>
            <w:proofErr w:type="gramEnd"/>
            <w:r>
              <w:rPr>
                <w:rFonts w:ascii="Times New Roman" w:hAnsi="Times New Roman" w:cs="Times New Roman"/>
                <w:sz w:val="16"/>
                <w:szCs w:val="16"/>
              </w:rPr>
              <w:t xml:space="preserve"> некорректной предоставленную в Анкете информацию.</w:t>
            </w:r>
          </w:p>
          <w:p w:rsidR="00D01809" w:rsidRDefault="00D01809" w:rsidP="00BC4298">
            <w:pPr>
              <w:rPr>
                <w:rFonts w:ascii="Times New Roman" w:hAnsi="Times New Roman" w:cs="Times New Roman"/>
                <w:sz w:val="16"/>
                <w:szCs w:val="16"/>
              </w:rPr>
            </w:pPr>
          </w:p>
          <w:p w:rsidR="00D01809" w:rsidRDefault="00D01809" w:rsidP="00BC4298">
            <w:pPr>
              <w:rPr>
                <w:rFonts w:ascii="Times New Roman" w:hAnsi="Times New Roman" w:cs="Times New Roman"/>
                <w:sz w:val="16"/>
                <w:szCs w:val="16"/>
              </w:rPr>
            </w:pPr>
            <w:r>
              <w:rPr>
                <w:rFonts w:ascii="Times New Roman" w:hAnsi="Times New Roman" w:cs="Times New Roman"/>
                <w:sz w:val="16"/>
                <w:szCs w:val="16"/>
              </w:rPr>
              <w:t>Примечание: Если Анкету подписывает не владелец счета, то укажите ниже свои полномочия.</w:t>
            </w:r>
          </w:p>
          <w:p w:rsidR="00D01809" w:rsidRPr="00E6465B" w:rsidRDefault="00D01809" w:rsidP="00BC4298">
            <w:pPr>
              <w:rPr>
                <w:rFonts w:ascii="Times New Roman" w:hAnsi="Times New Roman" w:cs="Times New Roman"/>
                <w:sz w:val="16"/>
                <w:szCs w:val="16"/>
              </w:rPr>
            </w:pPr>
            <w:r>
              <w:rPr>
                <w:rFonts w:ascii="Times New Roman" w:hAnsi="Times New Roman" w:cs="Times New Roman"/>
                <w:sz w:val="16"/>
                <w:szCs w:val="16"/>
              </w:rPr>
              <w:t>____________________________________________________</w:t>
            </w:r>
          </w:p>
          <w:p w:rsidR="00A6495D" w:rsidRDefault="00A6495D" w:rsidP="00BC4298">
            <w:pPr>
              <w:rPr>
                <w:rFonts w:ascii="Times New Roman" w:hAnsi="Times New Roman" w:cs="Times New Roman"/>
                <w:sz w:val="16"/>
                <w:szCs w:val="16"/>
              </w:rPr>
            </w:pPr>
          </w:p>
          <w:p w:rsidR="00D01809" w:rsidRPr="00A6495D" w:rsidRDefault="00D01809" w:rsidP="00BC4298">
            <w:pPr>
              <w:rPr>
                <w:rFonts w:ascii="Times New Roman" w:hAnsi="Times New Roman" w:cs="Times New Roman"/>
                <w:sz w:val="16"/>
                <w:szCs w:val="16"/>
              </w:rPr>
            </w:pPr>
          </w:p>
        </w:tc>
        <w:tc>
          <w:tcPr>
            <w:tcW w:w="144" w:type="pct"/>
            <w:tcBorders>
              <w:top w:val="nil"/>
              <w:bottom w:val="nil"/>
            </w:tcBorders>
          </w:tcPr>
          <w:p w:rsidR="008C6A65" w:rsidRPr="000223FF" w:rsidRDefault="008C6A65" w:rsidP="00BC4298">
            <w:pPr>
              <w:rPr>
                <w:rFonts w:ascii="Times New Roman" w:hAnsi="Times New Roman" w:cs="Times New Roman"/>
                <w:sz w:val="16"/>
                <w:szCs w:val="16"/>
              </w:rPr>
            </w:pPr>
          </w:p>
        </w:tc>
        <w:tc>
          <w:tcPr>
            <w:tcW w:w="2437" w:type="pct"/>
          </w:tcPr>
          <w:p w:rsidR="009F4DF4" w:rsidRPr="00CA6074" w:rsidRDefault="009F4DF4" w:rsidP="00BC4298">
            <w:pPr>
              <w:rPr>
                <w:rFonts w:ascii="Times New Roman" w:hAnsi="Times New Roman" w:cs="Times New Roman"/>
                <w:b/>
                <w:sz w:val="16"/>
                <w:szCs w:val="16"/>
                <w:lang w:val="en-US"/>
              </w:rPr>
            </w:pPr>
            <w:r w:rsidRPr="00CA6074">
              <w:rPr>
                <w:rFonts w:ascii="Times New Roman" w:hAnsi="Times New Roman" w:cs="Times New Roman"/>
                <w:b/>
                <w:sz w:val="16"/>
                <w:szCs w:val="16"/>
                <w:lang w:val="en-US"/>
              </w:rPr>
              <w:t>Country/jurisdiction of tax residency and TIN (or its equivalent) (see Appendix 1 to the Questionnaire)</w:t>
            </w:r>
          </w:p>
          <w:p w:rsidR="009F4DF4" w:rsidRPr="009F4DF4"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Please fill in the table indicating the location of the account holder's tax residence and TIN (or equivalent) of the account holder for each designated country/jurisdiction.</w:t>
            </w:r>
          </w:p>
          <w:p w:rsidR="009F4DF4" w:rsidRPr="009F4DF4" w:rsidRDefault="009F4DF4" w:rsidP="00BC4298">
            <w:pPr>
              <w:rPr>
                <w:rFonts w:ascii="Times New Roman" w:hAnsi="Times New Roman" w:cs="Times New Roman"/>
                <w:sz w:val="16"/>
                <w:szCs w:val="16"/>
                <w:lang w:val="en-US"/>
              </w:rPr>
            </w:pPr>
          </w:p>
          <w:p w:rsidR="009F4DF4" w:rsidRPr="00CA6074" w:rsidRDefault="009F4DF4" w:rsidP="00BC4298">
            <w:pPr>
              <w:rPr>
                <w:rFonts w:ascii="Times New Roman" w:hAnsi="Times New Roman" w:cs="Times New Roman"/>
                <w:sz w:val="16"/>
                <w:szCs w:val="16"/>
                <w:lang w:val="en-US"/>
              </w:rPr>
            </w:pPr>
            <w:r w:rsidRPr="009F4DF4">
              <w:rPr>
                <w:rFonts w:ascii="Times New Roman" w:hAnsi="Times New Roman" w:cs="Times New Roman"/>
                <w:sz w:val="16"/>
                <w:szCs w:val="16"/>
                <w:lang w:val="en-US"/>
              </w:rPr>
              <w:t>If the account holder is not a tax resident (because of his fiscal transparency), specify this in column 1 and indicate the place of actual management or head office order.</w:t>
            </w:r>
          </w:p>
          <w:p w:rsidR="009F4DF4" w:rsidRPr="00CA6074" w:rsidRDefault="009F4DF4" w:rsidP="00BC4298">
            <w:pPr>
              <w:rPr>
                <w:rFonts w:ascii="Times New Roman" w:hAnsi="Times New Roman" w:cs="Times New Roman"/>
                <w:sz w:val="16"/>
                <w:szCs w:val="16"/>
                <w:lang w:val="en-US"/>
              </w:rPr>
            </w:pPr>
          </w:p>
          <w:p w:rsidR="009F4DF4" w:rsidRPr="00CA6074" w:rsidRDefault="009F4DF4" w:rsidP="00BC4298">
            <w:pPr>
              <w:rPr>
                <w:rFonts w:ascii="Times New Roman" w:hAnsi="Times New Roman" w:cs="Times New Roman"/>
                <w:sz w:val="16"/>
                <w:szCs w:val="16"/>
                <w:lang w:val="en-US"/>
              </w:rPr>
            </w:pPr>
          </w:p>
          <w:p w:rsidR="009F4DF4" w:rsidRPr="0030252C" w:rsidRDefault="0030252C" w:rsidP="00BC4298">
            <w:pPr>
              <w:rPr>
                <w:rFonts w:ascii="Times New Roman" w:hAnsi="Times New Roman" w:cs="Times New Roman"/>
                <w:sz w:val="16"/>
                <w:szCs w:val="16"/>
                <w:lang w:val="en-US"/>
              </w:rPr>
            </w:pPr>
            <w:r w:rsidRPr="0030252C">
              <w:rPr>
                <w:rFonts w:ascii="Times New Roman" w:hAnsi="Times New Roman" w:cs="Times New Roman"/>
                <w:sz w:val="16"/>
                <w:szCs w:val="16"/>
                <w:lang w:val="en-US"/>
              </w:rPr>
              <w:t>If the account holder is a tax resident in several countries/jurisdictions, specify all of them.</w:t>
            </w:r>
          </w:p>
          <w:p w:rsidR="009F4DF4" w:rsidRPr="0030252C" w:rsidRDefault="009F4DF4" w:rsidP="00BC4298">
            <w:pPr>
              <w:rPr>
                <w:rFonts w:ascii="Times New Roman" w:hAnsi="Times New Roman" w:cs="Times New Roman"/>
                <w:sz w:val="16"/>
                <w:szCs w:val="16"/>
                <w:lang w:val="en-US"/>
              </w:rPr>
            </w:pPr>
          </w:p>
          <w:p w:rsidR="0030252C" w:rsidRPr="00CA6074" w:rsidRDefault="0030252C" w:rsidP="00BC4298">
            <w:pPr>
              <w:rPr>
                <w:rFonts w:ascii="Times New Roman" w:hAnsi="Times New Roman" w:cs="Times New Roman"/>
                <w:sz w:val="16"/>
                <w:szCs w:val="16"/>
                <w:lang w:val="en-US"/>
              </w:rPr>
            </w:pPr>
            <w:r w:rsidRPr="0030252C">
              <w:rPr>
                <w:rFonts w:ascii="Times New Roman" w:hAnsi="Times New Roman" w:cs="Times New Roman"/>
                <w:sz w:val="16"/>
                <w:szCs w:val="16"/>
                <w:lang w:val="en-US"/>
              </w:rPr>
              <w:t>If you do not have data on TIN (or its analogue), specify one of the reasons (A, B, C)</w:t>
            </w:r>
          </w:p>
          <w:p w:rsidR="0030252C" w:rsidRPr="0030252C" w:rsidRDefault="0030252C" w:rsidP="00BC4298">
            <w:pPr>
              <w:rPr>
                <w:rFonts w:ascii="Times New Roman" w:hAnsi="Times New Roman" w:cs="Times New Roman"/>
                <w:sz w:val="16"/>
                <w:szCs w:val="16"/>
                <w:lang w:val="en-US"/>
              </w:rPr>
            </w:pPr>
            <w:r w:rsidRPr="0030252C">
              <w:rPr>
                <w:rFonts w:ascii="Times New Roman" w:hAnsi="Times New Roman" w:cs="Times New Roman"/>
                <w:sz w:val="16"/>
                <w:szCs w:val="16"/>
                <w:lang w:val="en-US"/>
              </w:rPr>
              <w:t xml:space="preserve">Reason </w:t>
            </w:r>
            <w:r>
              <w:rPr>
                <w:rFonts w:ascii="Times New Roman" w:hAnsi="Times New Roman" w:cs="Times New Roman"/>
                <w:sz w:val="16"/>
                <w:szCs w:val="16"/>
                <w:lang w:val="en-US"/>
              </w:rPr>
              <w:t>A</w:t>
            </w:r>
            <w:r w:rsidRPr="0030252C">
              <w:rPr>
                <w:rFonts w:ascii="Times New Roman" w:hAnsi="Times New Roman" w:cs="Times New Roman"/>
                <w:sz w:val="16"/>
                <w:szCs w:val="16"/>
                <w:lang w:val="en-US"/>
              </w:rPr>
              <w:t xml:space="preserve"> - country/jurisdiction of tax residence of the owner of the account doesn't appropriate INN.</w:t>
            </w:r>
          </w:p>
          <w:p w:rsidR="009F4DF4" w:rsidRPr="0030252C" w:rsidRDefault="0030252C" w:rsidP="00BC4298">
            <w:pPr>
              <w:rPr>
                <w:rFonts w:ascii="Times New Roman" w:hAnsi="Times New Roman" w:cs="Times New Roman"/>
                <w:sz w:val="16"/>
                <w:szCs w:val="16"/>
                <w:lang w:val="en-US"/>
              </w:rPr>
            </w:pPr>
            <w:r w:rsidRPr="0030252C">
              <w:rPr>
                <w:rFonts w:ascii="Times New Roman" w:hAnsi="Times New Roman" w:cs="Times New Roman"/>
                <w:sz w:val="16"/>
                <w:szCs w:val="16"/>
                <w:lang w:val="en-US"/>
              </w:rPr>
              <w:t>Reason B - the account holder cannot get a tax ID number or its analogue for other reasons (please write a more accurate explanation of the reasons).</w:t>
            </w:r>
          </w:p>
          <w:p w:rsidR="009F4DF4" w:rsidRPr="00CA6074" w:rsidRDefault="0030252C" w:rsidP="00BC4298">
            <w:pPr>
              <w:rPr>
                <w:rFonts w:ascii="Times New Roman" w:hAnsi="Times New Roman" w:cs="Times New Roman"/>
                <w:sz w:val="16"/>
                <w:szCs w:val="16"/>
                <w:lang w:val="en-US"/>
              </w:rPr>
            </w:pPr>
            <w:r w:rsidRPr="0030252C">
              <w:rPr>
                <w:rFonts w:ascii="Times New Roman" w:hAnsi="Times New Roman" w:cs="Times New Roman"/>
                <w:sz w:val="16"/>
                <w:szCs w:val="16"/>
                <w:lang w:val="en-US"/>
              </w:rPr>
              <w:t>Reason C - no TIN is required (unless the law of your jurisdiction requires the collection of TIN data).</w:t>
            </w:r>
          </w:p>
          <w:p w:rsidR="0030252C" w:rsidRPr="00CA6074" w:rsidRDefault="0030252C" w:rsidP="00BC4298">
            <w:pPr>
              <w:rPr>
                <w:rFonts w:ascii="Times New Roman" w:hAnsi="Times New Roman" w:cs="Times New Roman"/>
                <w:sz w:val="16"/>
                <w:szCs w:val="16"/>
                <w:lang w:val="en-US"/>
              </w:rPr>
            </w:pPr>
          </w:p>
          <w:tbl>
            <w:tblPr>
              <w:tblStyle w:val="a3"/>
              <w:tblW w:w="0" w:type="auto"/>
              <w:tblLayout w:type="fixed"/>
              <w:tblLook w:val="04A0" w:firstRow="1" w:lastRow="0" w:firstColumn="1" w:lastColumn="0" w:noHBand="0" w:noVBand="1"/>
            </w:tblPr>
            <w:tblGrid>
              <w:gridCol w:w="1471"/>
              <w:gridCol w:w="1472"/>
              <w:gridCol w:w="1472"/>
            </w:tblGrid>
            <w:tr w:rsidR="009F4DF4" w:rsidRPr="005A26E2" w:rsidTr="00A60361">
              <w:tc>
                <w:tcPr>
                  <w:tcW w:w="1471" w:type="dxa"/>
                </w:tcPr>
                <w:p w:rsidR="009F4DF4" w:rsidRPr="0030252C" w:rsidRDefault="0030252C" w:rsidP="005A26E2">
                  <w:pPr>
                    <w:framePr w:hSpace="180" w:wrap="around" w:vAnchor="text" w:hAnchor="text" w:x="-68" w:y="1"/>
                    <w:suppressOverlap/>
                    <w:rPr>
                      <w:rFonts w:ascii="Times New Roman" w:hAnsi="Times New Roman" w:cs="Times New Roman"/>
                      <w:sz w:val="16"/>
                      <w:szCs w:val="16"/>
                      <w:lang w:val="en-US"/>
                    </w:rPr>
                  </w:pPr>
                  <w:proofErr w:type="spellStart"/>
                  <w:r w:rsidRPr="0030252C">
                    <w:rPr>
                      <w:rFonts w:ascii="Times New Roman" w:hAnsi="Times New Roman" w:cs="Times New Roman"/>
                      <w:sz w:val="16"/>
                      <w:szCs w:val="16"/>
                    </w:rPr>
                    <w:t>Tax</w:t>
                  </w:r>
                  <w:proofErr w:type="spellEnd"/>
                  <w:r w:rsidRPr="0030252C">
                    <w:rPr>
                      <w:rFonts w:ascii="Times New Roman" w:hAnsi="Times New Roman" w:cs="Times New Roman"/>
                      <w:sz w:val="16"/>
                      <w:szCs w:val="16"/>
                    </w:rPr>
                    <w:t xml:space="preserve"> </w:t>
                  </w:r>
                  <w:proofErr w:type="spellStart"/>
                  <w:r w:rsidRPr="0030252C">
                    <w:rPr>
                      <w:rFonts w:ascii="Times New Roman" w:hAnsi="Times New Roman" w:cs="Times New Roman"/>
                      <w:sz w:val="16"/>
                      <w:szCs w:val="16"/>
                    </w:rPr>
                    <w:t>residency</w:t>
                  </w:r>
                  <w:proofErr w:type="spellEnd"/>
                  <w:r w:rsidRPr="0030252C">
                    <w:rPr>
                      <w:rFonts w:ascii="Times New Roman" w:hAnsi="Times New Roman" w:cs="Times New Roman"/>
                      <w:sz w:val="16"/>
                      <w:szCs w:val="16"/>
                    </w:rPr>
                    <w:t xml:space="preserve"> </w:t>
                  </w:r>
                  <w:proofErr w:type="spellStart"/>
                  <w:r w:rsidRPr="0030252C">
                    <w:rPr>
                      <w:rFonts w:ascii="Times New Roman" w:hAnsi="Times New Roman" w:cs="Times New Roman"/>
                      <w:sz w:val="16"/>
                      <w:szCs w:val="16"/>
                    </w:rPr>
                    <w:t>country</w:t>
                  </w:r>
                  <w:proofErr w:type="spellEnd"/>
                  <w:r w:rsidRPr="0030252C">
                    <w:rPr>
                      <w:rFonts w:ascii="Times New Roman" w:hAnsi="Times New Roman" w:cs="Times New Roman"/>
                      <w:sz w:val="16"/>
                      <w:szCs w:val="16"/>
                    </w:rPr>
                    <w:t>/</w:t>
                  </w:r>
                  <w:proofErr w:type="spellStart"/>
                  <w:r w:rsidRPr="0030252C">
                    <w:rPr>
                      <w:rFonts w:ascii="Times New Roman" w:hAnsi="Times New Roman" w:cs="Times New Roman"/>
                      <w:sz w:val="16"/>
                      <w:szCs w:val="16"/>
                    </w:rPr>
                    <w:t>jurisdiction</w:t>
                  </w:r>
                  <w:proofErr w:type="spellEnd"/>
                </w:p>
              </w:tc>
              <w:tc>
                <w:tcPr>
                  <w:tcW w:w="1472" w:type="dxa"/>
                </w:tcPr>
                <w:p w:rsidR="009F4DF4" w:rsidRDefault="0030252C" w:rsidP="005A26E2">
                  <w:pPr>
                    <w:framePr w:hSpace="180" w:wrap="around" w:vAnchor="text" w:hAnchor="text" w:x="-68" w:y="1"/>
                    <w:suppressOverlap/>
                    <w:rPr>
                      <w:rFonts w:ascii="Times New Roman" w:hAnsi="Times New Roman" w:cs="Times New Roman"/>
                      <w:sz w:val="16"/>
                      <w:szCs w:val="16"/>
                    </w:rPr>
                  </w:pPr>
                  <w:r w:rsidRPr="0030252C">
                    <w:rPr>
                      <w:rFonts w:ascii="Times New Roman" w:hAnsi="Times New Roman" w:cs="Times New Roman"/>
                      <w:sz w:val="16"/>
                      <w:szCs w:val="16"/>
                    </w:rPr>
                    <w:t>TIN (</w:t>
                  </w:r>
                  <w:proofErr w:type="spellStart"/>
                  <w:r w:rsidRPr="0030252C">
                    <w:rPr>
                      <w:rFonts w:ascii="Times New Roman" w:hAnsi="Times New Roman" w:cs="Times New Roman"/>
                      <w:sz w:val="16"/>
                      <w:szCs w:val="16"/>
                    </w:rPr>
                    <w:t>its</w:t>
                  </w:r>
                  <w:proofErr w:type="spellEnd"/>
                  <w:r w:rsidRPr="0030252C">
                    <w:rPr>
                      <w:rFonts w:ascii="Times New Roman" w:hAnsi="Times New Roman" w:cs="Times New Roman"/>
                      <w:sz w:val="16"/>
                      <w:szCs w:val="16"/>
                    </w:rPr>
                    <w:t xml:space="preserve"> </w:t>
                  </w:r>
                  <w:proofErr w:type="spellStart"/>
                  <w:r w:rsidRPr="0030252C">
                    <w:rPr>
                      <w:rFonts w:ascii="Times New Roman" w:hAnsi="Times New Roman" w:cs="Times New Roman"/>
                      <w:sz w:val="16"/>
                      <w:szCs w:val="16"/>
                    </w:rPr>
                    <w:t>analogue</w:t>
                  </w:r>
                  <w:proofErr w:type="spellEnd"/>
                  <w:r w:rsidRPr="0030252C">
                    <w:rPr>
                      <w:rFonts w:ascii="Times New Roman" w:hAnsi="Times New Roman" w:cs="Times New Roman"/>
                      <w:sz w:val="16"/>
                      <w:szCs w:val="16"/>
                    </w:rPr>
                    <w:t>)</w:t>
                  </w:r>
                </w:p>
              </w:tc>
              <w:tc>
                <w:tcPr>
                  <w:tcW w:w="1472" w:type="dxa"/>
                </w:tcPr>
                <w:p w:rsidR="009F4DF4" w:rsidRPr="0030252C" w:rsidRDefault="0030252C" w:rsidP="005A26E2">
                  <w:pPr>
                    <w:framePr w:hSpace="180" w:wrap="around" w:vAnchor="text" w:hAnchor="text" w:x="-68" w:y="1"/>
                    <w:suppressOverlap/>
                    <w:rPr>
                      <w:rFonts w:ascii="Times New Roman" w:hAnsi="Times New Roman" w:cs="Times New Roman"/>
                      <w:sz w:val="16"/>
                      <w:szCs w:val="16"/>
                      <w:lang w:val="en-US"/>
                    </w:rPr>
                  </w:pPr>
                  <w:r w:rsidRPr="0030252C">
                    <w:rPr>
                      <w:rFonts w:ascii="Times New Roman" w:hAnsi="Times New Roman" w:cs="Times New Roman"/>
                      <w:sz w:val="16"/>
                      <w:szCs w:val="16"/>
                      <w:lang w:val="en-US"/>
                    </w:rPr>
                    <w:t>If no TIN is provided, please specify the reason (A.</w:t>
                  </w:r>
                  <w:r>
                    <w:rPr>
                      <w:rFonts w:ascii="Times New Roman" w:hAnsi="Times New Roman" w:cs="Times New Roman"/>
                      <w:sz w:val="16"/>
                      <w:szCs w:val="16"/>
                      <w:lang w:val="en-US"/>
                    </w:rPr>
                    <w:t>B</w:t>
                  </w:r>
                  <w:r w:rsidRPr="0030252C">
                    <w:rPr>
                      <w:rFonts w:ascii="Times New Roman" w:hAnsi="Times New Roman" w:cs="Times New Roman"/>
                      <w:sz w:val="16"/>
                      <w:szCs w:val="16"/>
                      <w:lang w:val="en-US"/>
                    </w:rPr>
                    <w:t>.</w:t>
                  </w:r>
                  <w:r>
                    <w:rPr>
                      <w:rFonts w:ascii="Times New Roman" w:hAnsi="Times New Roman" w:cs="Times New Roman"/>
                      <w:sz w:val="16"/>
                      <w:szCs w:val="16"/>
                      <w:lang w:val="en-US"/>
                    </w:rPr>
                    <w:t>C</w:t>
                  </w:r>
                  <w:r w:rsidRPr="0030252C">
                    <w:rPr>
                      <w:rFonts w:ascii="Times New Roman" w:hAnsi="Times New Roman" w:cs="Times New Roman"/>
                      <w:sz w:val="16"/>
                      <w:szCs w:val="16"/>
                      <w:lang w:val="en-US"/>
                    </w:rPr>
                    <w:t>)</w:t>
                  </w:r>
                </w:p>
              </w:tc>
            </w:tr>
            <w:tr w:rsidR="009F4DF4" w:rsidRPr="005A26E2" w:rsidTr="00A60361">
              <w:tc>
                <w:tcPr>
                  <w:tcW w:w="1471"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r>
            <w:tr w:rsidR="009F4DF4" w:rsidRPr="005A26E2" w:rsidTr="00A60361">
              <w:tc>
                <w:tcPr>
                  <w:tcW w:w="1471"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r>
            <w:tr w:rsidR="009F4DF4" w:rsidRPr="005A26E2" w:rsidTr="00A60361">
              <w:tc>
                <w:tcPr>
                  <w:tcW w:w="1471"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c>
                <w:tcPr>
                  <w:tcW w:w="1472" w:type="dxa"/>
                </w:tcPr>
                <w:p w:rsidR="009F4DF4" w:rsidRPr="0030252C" w:rsidRDefault="009F4DF4" w:rsidP="005A26E2">
                  <w:pPr>
                    <w:framePr w:hSpace="180" w:wrap="around" w:vAnchor="text" w:hAnchor="text" w:x="-68" w:y="1"/>
                    <w:suppressOverlap/>
                    <w:rPr>
                      <w:rFonts w:ascii="Times New Roman" w:hAnsi="Times New Roman" w:cs="Times New Roman"/>
                      <w:sz w:val="16"/>
                      <w:szCs w:val="16"/>
                      <w:lang w:val="en-US"/>
                    </w:rPr>
                  </w:pPr>
                </w:p>
              </w:tc>
            </w:tr>
          </w:tbl>
          <w:p w:rsidR="009F4DF4" w:rsidRPr="0030252C" w:rsidRDefault="009F4DF4" w:rsidP="00BC4298">
            <w:pPr>
              <w:rPr>
                <w:rFonts w:ascii="Times New Roman" w:hAnsi="Times New Roman" w:cs="Times New Roman"/>
                <w:sz w:val="16"/>
                <w:szCs w:val="16"/>
                <w:lang w:val="en-US"/>
              </w:rPr>
            </w:pPr>
          </w:p>
          <w:p w:rsidR="009F4DF4" w:rsidRPr="001E6ED8"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Please provide a more accurate explanation if you cannot provide a TIN for reason</w:t>
            </w:r>
            <w:r>
              <w:rPr>
                <w:rFonts w:ascii="Times New Roman" w:hAnsi="Times New Roman" w:cs="Times New Roman"/>
                <w:sz w:val="16"/>
                <w:szCs w:val="16"/>
                <w:lang w:val="en-US"/>
              </w:rPr>
              <w:t xml:space="preserve"> B.</w:t>
            </w:r>
            <w:r w:rsidRPr="001E6ED8">
              <w:rPr>
                <w:rFonts w:ascii="Times New Roman" w:hAnsi="Times New Roman" w:cs="Times New Roman"/>
                <w:sz w:val="16"/>
                <w:szCs w:val="16"/>
                <w:lang w:val="en-US"/>
              </w:rPr>
              <w:t xml:space="preserve"> </w:t>
            </w:r>
            <w:r w:rsidR="009F4DF4" w:rsidRPr="001E6ED8">
              <w:rPr>
                <w:rFonts w:ascii="Times New Roman" w:hAnsi="Times New Roman" w:cs="Times New Roman"/>
                <w:sz w:val="16"/>
                <w:szCs w:val="16"/>
                <w:lang w:val="en-US"/>
              </w:rPr>
              <w:t>___________________________________________________</w:t>
            </w:r>
          </w:p>
          <w:p w:rsidR="009F4DF4" w:rsidRPr="00CA6074" w:rsidRDefault="009F4DF4" w:rsidP="00BC4298">
            <w:pPr>
              <w:rPr>
                <w:rFonts w:ascii="Times New Roman" w:hAnsi="Times New Roman" w:cs="Times New Roman"/>
                <w:sz w:val="16"/>
                <w:szCs w:val="16"/>
                <w:lang w:val="en-US"/>
              </w:rPr>
            </w:pPr>
            <w:r w:rsidRPr="00CA6074">
              <w:rPr>
                <w:rFonts w:ascii="Times New Roman" w:hAnsi="Times New Roman" w:cs="Times New Roman"/>
                <w:sz w:val="16"/>
                <w:szCs w:val="16"/>
                <w:lang w:val="en-US"/>
              </w:rPr>
              <w:t>___________________________________________________</w:t>
            </w:r>
          </w:p>
          <w:p w:rsidR="009F4DF4" w:rsidRPr="00CA6074" w:rsidRDefault="009F4DF4" w:rsidP="00BC4298">
            <w:pPr>
              <w:rPr>
                <w:rFonts w:ascii="Times New Roman" w:hAnsi="Times New Roman" w:cs="Times New Roman"/>
                <w:sz w:val="16"/>
                <w:szCs w:val="16"/>
                <w:lang w:val="en-US"/>
              </w:rPr>
            </w:pPr>
            <w:r w:rsidRPr="00CA6074">
              <w:rPr>
                <w:rFonts w:ascii="Times New Roman" w:hAnsi="Times New Roman" w:cs="Times New Roman"/>
                <w:sz w:val="16"/>
                <w:szCs w:val="16"/>
                <w:lang w:val="en-US"/>
              </w:rPr>
              <w:t>___________________________________________________</w:t>
            </w:r>
          </w:p>
          <w:p w:rsidR="009F4DF4" w:rsidRPr="00CA6074" w:rsidRDefault="009F4DF4" w:rsidP="00BC4298">
            <w:pPr>
              <w:rPr>
                <w:rFonts w:ascii="Times New Roman" w:hAnsi="Times New Roman" w:cs="Times New Roman"/>
                <w:sz w:val="16"/>
                <w:szCs w:val="16"/>
                <w:lang w:val="en-US"/>
              </w:rPr>
            </w:pPr>
          </w:p>
          <w:p w:rsidR="001E6ED8" w:rsidRDefault="001E6ED8" w:rsidP="00BC4298">
            <w:pPr>
              <w:rPr>
                <w:rFonts w:ascii="Times New Roman" w:hAnsi="Times New Roman" w:cs="Times New Roman"/>
                <w:b/>
                <w:sz w:val="16"/>
                <w:szCs w:val="16"/>
                <w:lang w:val="en-US"/>
              </w:rPr>
            </w:pPr>
            <w:r w:rsidRPr="001E6ED8">
              <w:rPr>
                <w:rFonts w:ascii="Times New Roman" w:hAnsi="Times New Roman" w:cs="Times New Roman"/>
                <w:b/>
                <w:sz w:val="16"/>
                <w:szCs w:val="16"/>
                <w:lang w:val="en-US"/>
              </w:rPr>
              <w:t>Declaration and signature</w:t>
            </w:r>
          </w:p>
          <w:p w:rsidR="001E6ED8" w:rsidRPr="001E6ED8"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By signing this Questionnaire, the Client is aware that all the information provided complies with the terms of the concluded agreement/agreement with</w:t>
            </w:r>
            <w:r w:rsidR="00694F0F" w:rsidRPr="00694F0F">
              <w:rPr>
                <w:rFonts w:ascii="Times New Roman" w:hAnsi="Times New Roman" w:cs="Times New Roman"/>
                <w:sz w:val="16"/>
                <w:szCs w:val="16"/>
                <w:lang w:val="en-US"/>
              </w:rPr>
              <w:t xml:space="preserve"> </w:t>
            </w:r>
            <w:r w:rsidR="00694F0F">
              <w:rPr>
                <w:rFonts w:ascii="Times New Roman" w:hAnsi="Times New Roman" w:cs="Times New Roman"/>
                <w:sz w:val="16"/>
                <w:szCs w:val="16"/>
                <w:lang w:val="en-US"/>
              </w:rPr>
              <w:t xml:space="preserve">AO </w:t>
            </w:r>
            <w:r w:rsidR="00BF4FAA">
              <w:rPr>
                <w:rFonts w:ascii="Times New Roman" w:hAnsi="Times New Roman" w:cs="Times New Roman"/>
                <w:sz w:val="16"/>
                <w:szCs w:val="16"/>
                <w:lang w:val="en-US"/>
              </w:rPr>
              <w:t xml:space="preserve">Woori </w:t>
            </w:r>
            <w:r w:rsidR="00694F0F">
              <w:rPr>
                <w:rFonts w:ascii="Times New Roman" w:hAnsi="Times New Roman" w:cs="Times New Roman"/>
                <w:sz w:val="16"/>
                <w:szCs w:val="16"/>
                <w:lang w:val="en-US"/>
              </w:rPr>
              <w:t>B</w:t>
            </w:r>
            <w:r w:rsidR="00BF4FAA">
              <w:rPr>
                <w:rFonts w:ascii="Times New Roman" w:hAnsi="Times New Roman" w:cs="Times New Roman"/>
                <w:sz w:val="16"/>
                <w:szCs w:val="16"/>
                <w:lang w:val="en-US"/>
              </w:rPr>
              <w:t>ank</w:t>
            </w:r>
            <w:r w:rsidRPr="001E6ED8">
              <w:rPr>
                <w:rFonts w:ascii="Times New Roman" w:hAnsi="Times New Roman" w:cs="Times New Roman"/>
                <w:sz w:val="16"/>
                <w:szCs w:val="16"/>
                <w:lang w:val="en-US"/>
              </w:rPr>
              <w:t>, and the Client also accepts the procedure for using the provided information.</w:t>
            </w:r>
          </w:p>
          <w:p w:rsidR="009F4DF4" w:rsidRPr="001E6ED8"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 xml:space="preserve">The </w:t>
            </w:r>
            <w:r w:rsidR="00694F0F">
              <w:rPr>
                <w:rFonts w:ascii="Times New Roman" w:hAnsi="Times New Roman" w:cs="Times New Roman"/>
                <w:sz w:val="16"/>
                <w:szCs w:val="16"/>
                <w:lang w:val="en-US"/>
              </w:rPr>
              <w:t>C</w:t>
            </w:r>
            <w:r w:rsidRPr="001E6ED8">
              <w:rPr>
                <w:rFonts w:ascii="Times New Roman" w:hAnsi="Times New Roman" w:cs="Times New Roman"/>
                <w:sz w:val="16"/>
                <w:szCs w:val="16"/>
                <w:lang w:val="en-US"/>
              </w:rPr>
              <w:t>lient is aware that the information provided by him can be transferred to the national tax authority and he can exchange it with the foreign tax authority in accordance with the terms of the interstate agreement on the exchange of information on financial accounts</w:t>
            </w:r>
            <w:r w:rsidR="009F4DF4" w:rsidRPr="001E6ED8">
              <w:rPr>
                <w:rFonts w:ascii="Times New Roman" w:hAnsi="Times New Roman" w:cs="Times New Roman"/>
                <w:sz w:val="16"/>
                <w:szCs w:val="16"/>
                <w:lang w:val="en-US"/>
              </w:rPr>
              <w:t>.</w:t>
            </w:r>
          </w:p>
          <w:p w:rsidR="001E6ED8" w:rsidRPr="001E6ED8"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The Client confirms that it is the account holder (or has the authority to sign this Questionnaire on behalf of the account holder) specified in this Questionnaire.</w:t>
            </w:r>
          </w:p>
          <w:p w:rsidR="001E6ED8" w:rsidRDefault="001E6ED8" w:rsidP="00BC4298">
            <w:pPr>
              <w:rPr>
                <w:rFonts w:ascii="Times New Roman" w:hAnsi="Times New Roman" w:cs="Times New Roman"/>
                <w:sz w:val="16"/>
                <w:szCs w:val="16"/>
                <w:lang w:val="en-US"/>
              </w:rPr>
            </w:pPr>
            <w:r w:rsidRPr="00CA6074">
              <w:rPr>
                <w:rFonts w:ascii="Times New Roman" w:hAnsi="Times New Roman" w:cs="Times New Roman"/>
                <w:sz w:val="16"/>
                <w:szCs w:val="16"/>
                <w:lang w:val="en-US"/>
              </w:rPr>
              <w:t>The Client, by signing this form, declares that all the information specified in it, based on the information available to it, is accurate and complete and the Client confirms the right of the Bank to verify it.</w:t>
            </w:r>
          </w:p>
          <w:p w:rsidR="009F4DF4"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The Client undertakes to inform the Bank within 7 (seven) days of the change of circumstances affecting the tax residency status or making incorrect the information provided in the Questionnaire.</w:t>
            </w:r>
          </w:p>
          <w:p w:rsidR="001E6ED8" w:rsidRDefault="001E6ED8" w:rsidP="00BC4298">
            <w:pPr>
              <w:rPr>
                <w:rFonts w:ascii="Times New Roman" w:hAnsi="Times New Roman" w:cs="Times New Roman"/>
                <w:sz w:val="16"/>
                <w:szCs w:val="16"/>
                <w:lang w:val="en-US"/>
              </w:rPr>
            </w:pPr>
          </w:p>
          <w:p w:rsidR="001E6ED8" w:rsidRDefault="001E6ED8" w:rsidP="00BC4298">
            <w:pPr>
              <w:rPr>
                <w:rFonts w:ascii="Times New Roman" w:hAnsi="Times New Roman" w:cs="Times New Roman"/>
                <w:sz w:val="16"/>
                <w:szCs w:val="16"/>
                <w:lang w:val="en-US"/>
              </w:rPr>
            </w:pPr>
          </w:p>
          <w:p w:rsidR="001E6ED8" w:rsidRDefault="001E6ED8" w:rsidP="00BC4298">
            <w:pPr>
              <w:rPr>
                <w:rFonts w:ascii="Times New Roman" w:hAnsi="Times New Roman" w:cs="Times New Roman"/>
                <w:sz w:val="16"/>
                <w:szCs w:val="16"/>
                <w:lang w:val="en-US"/>
              </w:rPr>
            </w:pPr>
          </w:p>
          <w:p w:rsidR="001E6ED8" w:rsidRDefault="001E6ED8" w:rsidP="00BC4298">
            <w:pPr>
              <w:rPr>
                <w:rFonts w:ascii="Times New Roman" w:hAnsi="Times New Roman" w:cs="Times New Roman"/>
                <w:sz w:val="16"/>
                <w:szCs w:val="16"/>
                <w:lang w:val="en-US"/>
              </w:rPr>
            </w:pPr>
          </w:p>
          <w:p w:rsidR="001E6ED8" w:rsidRPr="001E6ED8" w:rsidRDefault="001E6ED8" w:rsidP="00BC4298">
            <w:pPr>
              <w:rPr>
                <w:rFonts w:ascii="Times New Roman" w:hAnsi="Times New Roman" w:cs="Times New Roman"/>
                <w:sz w:val="16"/>
                <w:szCs w:val="16"/>
                <w:lang w:val="en-US"/>
              </w:rPr>
            </w:pPr>
          </w:p>
          <w:p w:rsidR="001E6ED8" w:rsidRDefault="001E6ED8"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Note: If the Questionnaire is not signed by the account holder, please specify your authority below.</w:t>
            </w:r>
          </w:p>
          <w:p w:rsidR="009F4DF4" w:rsidRPr="001E6ED8" w:rsidRDefault="009F4DF4" w:rsidP="00BC4298">
            <w:pPr>
              <w:rPr>
                <w:rFonts w:ascii="Times New Roman" w:hAnsi="Times New Roman" w:cs="Times New Roman"/>
                <w:sz w:val="16"/>
                <w:szCs w:val="16"/>
                <w:lang w:val="en-US"/>
              </w:rPr>
            </w:pPr>
            <w:r w:rsidRPr="001E6ED8">
              <w:rPr>
                <w:rFonts w:ascii="Times New Roman" w:hAnsi="Times New Roman" w:cs="Times New Roman"/>
                <w:sz w:val="16"/>
                <w:szCs w:val="16"/>
                <w:lang w:val="en-US"/>
              </w:rPr>
              <w:t>____________________________________________________</w:t>
            </w:r>
          </w:p>
          <w:p w:rsidR="009F4DF4" w:rsidRPr="001E6ED8" w:rsidRDefault="009F4DF4" w:rsidP="00BC4298">
            <w:pPr>
              <w:rPr>
                <w:rFonts w:ascii="Times New Roman" w:hAnsi="Times New Roman" w:cs="Times New Roman"/>
                <w:sz w:val="16"/>
                <w:szCs w:val="16"/>
                <w:lang w:val="en-US"/>
              </w:rPr>
            </w:pPr>
          </w:p>
          <w:p w:rsidR="009F4DF4" w:rsidRPr="001E6ED8" w:rsidRDefault="009F4DF4" w:rsidP="00BC4298">
            <w:pPr>
              <w:rPr>
                <w:rFonts w:ascii="Times New Roman" w:hAnsi="Times New Roman" w:cs="Times New Roman"/>
                <w:sz w:val="16"/>
                <w:szCs w:val="16"/>
                <w:lang w:val="en-US"/>
              </w:rPr>
            </w:pPr>
          </w:p>
          <w:p w:rsidR="008C6A65" w:rsidRPr="001E6ED8" w:rsidRDefault="008C6A65" w:rsidP="00BC4298">
            <w:pPr>
              <w:rPr>
                <w:rFonts w:ascii="Times New Roman" w:hAnsi="Times New Roman" w:cs="Times New Roman"/>
                <w:sz w:val="16"/>
                <w:szCs w:val="16"/>
                <w:lang w:val="en-US"/>
              </w:rPr>
            </w:pPr>
          </w:p>
        </w:tc>
      </w:tr>
    </w:tbl>
    <w:p w:rsidR="00092699" w:rsidRPr="001E6ED8" w:rsidRDefault="00092699" w:rsidP="00D4208E">
      <w:pPr>
        <w:rPr>
          <w:rFonts w:ascii="Times New Roman" w:hAnsi="Times New Roman" w:cs="Times New Roman"/>
          <w:sz w:val="16"/>
          <w:szCs w:val="16"/>
          <w:lang w:val="en-US"/>
        </w:rPr>
      </w:pPr>
    </w:p>
    <w:p w:rsidR="000F5125" w:rsidRPr="00527D23" w:rsidRDefault="000F5125" w:rsidP="00D4208E">
      <w:pPr>
        <w:rPr>
          <w:rFonts w:ascii="Times New Roman" w:hAnsi="Times New Roman" w:cs="Times New Roman"/>
          <w:sz w:val="16"/>
          <w:szCs w:val="16"/>
        </w:rPr>
      </w:pPr>
      <w:r w:rsidRPr="00527D23">
        <w:rPr>
          <w:rFonts w:ascii="Times New Roman" w:hAnsi="Times New Roman" w:cs="Times New Roman"/>
          <w:sz w:val="16"/>
          <w:szCs w:val="16"/>
        </w:rPr>
        <w:t xml:space="preserve">Подпись лица, заполнившего анкету/ </w:t>
      </w:r>
      <w:r w:rsidRPr="00527D23">
        <w:rPr>
          <w:rFonts w:ascii="Times New Roman" w:hAnsi="Times New Roman" w:cs="Times New Roman"/>
          <w:sz w:val="16"/>
          <w:szCs w:val="16"/>
          <w:lang w:val="en-US"/>
        </w:rPr>
        <w:t>Sign</w:t>
      </w:r>
      <w:r w:rsidRPr="00527D23">
        <w:rPr>
          <w:rFonts w:ascii="Times New Roman" w:hAnsi="Times New Roman" w:cs="Times New Roman"/>
          <w:sz w:val="16"/>
          <w:szCs w:val="16"/>
        </w:rPr>
        <w:t xml:space="preserve"> </w:t>
      </w:r>
      <w:r w:rsidRPr="00527D23">
        <w:rPr>
          <w:rFonts w:ascii="Times New Roman" w:hAnsi="Times New Roman" w:cs="Times New Roman"/>
          <w:sz w:val="16"/>
          <w:szCs w:val="16"/>
          <w:lang w:val="en-US"/>
        </w:rPr>
        <w:t>here</w:t>
      </w:r>
      <w:r w:rsidRPr="00527D23">
        <w:rPr>
          <w:rFonts w:ascii="Times New Roman" w:hAnsi="Times New Roman" w:cs="Times New Roman"/>
          <w:sz w:val="16"/>
          <w:szCs w:val="16"/>
        </w:rPr>
        <w:t xml:space="preserve"> _______________________ / _____________________________ / </w:t>
      </w:r>
    </w:p>
    <w:p w:rsidR="000F5125" w:rsidRPr="00527D23" w:rsidRDefault="000F5125" w:rsidP="00D4208E">
      <w:pPr>
        <w:rPr>
          <w:rFonts w:ascii="Times New Roman" w:hAnsi="Times New Roman" w:cs="Times New Roman"/>
          <w:sz w:val="16"/>
          <w:szCs w:val="16"/>
          <w:lang w:val="en-US"/>
        </w:rPr>
      </w:pPr>
      <w:r w:rsidRPr="00527D23">
        <w:rPr>
          <w:rFonts w:ascii="Times New Roman" w:hAnsi="Times New Roman" w:cs="Times New Roman"/>
          <w:sz w:val="16"/>
          <w:szCs w:val="16"/>
        </w:rPr>
        <w:t xml:space="preserve">                                                                                     Подпись</w:t>
      </w:r>
      <w:r w:rsidRPr="00527D23">
        <w:rPr>
          <w:rFonts w:ascii="Times New Roman" w:hAnsi="Times New Roman" w:cs="Times New Roman"/>
          <w:sz w:val="16"/>
          <w:szCs w:val="16"/>
          <w:lang w:val="en-US"/>
        </w:rPr>
        <w:t xml:space="preserve">/Signature                              </w:t>
      </w:r>
      <w:r w:rsidRPr="00527D23">
        <w:rPr>
          <w:rFonts w:ascii="Times New Roman" w:hAnsi="Times New Roman" w:cs="Times New Roman"/>
          <w:sz w:val="16"/>
          <w:szCs w:val="16"/>
        </w:rPr>
        <w:t>ФИО</w:t>
      </w:r>
      <w:r w:rsidRPr="00527D23">
        <w:rPr>
          <w:rFonts w:ascii="Times New Roman" w:hAnsi="Times New Roman" w:cs="Times New Roman"/>
          <w:sz w:val="16"/>
          <w:szCs w:val="16"/>
          <w:lang w:val="en-US"/>
        </w:rPr>
        <w:t xml:space="preserve">/NAME                           </w:t>
      </w:r>
    </w:p>
    <w:p w:rsidR="000F5125" w:rsidRPr="00527D23" w:rsidRDefault="000F5125" w:rsidP="00D4208E">
      <w:pPr>
        <w:rPr>
          <w:rFonts w:ascii="Times New Roman" w:hAnsi="Times New Roman" w:cs="Times New Roman"/>
          <w:sz w:val="16"/>
          <w:szCs w:val="16"/>
          <w:lang w:val="en-US"/>
        </w:rPr>
      </w:pPr>
      <w:r w:rsidRPr="00527D23">
        <w:rPr>
          <w:rFonts w:ascii="Times New Roman" w:hAnsi="Times New Roman" w:cs="Times New Roman"/>
          <w:sz w:val="16"/>
          <w:szCs w:val="16"/>
        </w:rPr>
        <w:t>Должность</w:t>
      </w:r>
      <w:r w:rsidRPr="00527D23">
        <w:rPr>
          <w:rFonts w:ascii="Times New Roman" w:hAnsi="Times New Roman" w:cs="Times New Roman"/>
          <w:sz w:val="16"/>
          <w:szCs w:val="16"/>
          <w:lang w:val="en-US"/>
        </w:rPr>
        <w:t xml:space="preserve"> </w:t>
      </w:r>
      <w:r w:rsidRPr="00527D23">
        <w:rPr>
          <w:rFonts w:ascii="Times New Roman" w:hAnsi="Times New Roman" w:cs="Times New Roman"/>
          <w:sz w:val="16"/>
          <w:szCs w:val="16"/>
        </w:rPr>
        <w:t>лица</w:t>
      </w:r>
      <w:r w:rsidRPr="00527D23">
        <w:rPr>
          <w:rFonts w:ascii="Times New Roman" w:hAnsi="Times New Roman" w:cs="Times New Roman"/>
          <w:sz w:val="16"/>
          <w:szCs w:val="16"/>
          <w:lang w:val="en-US"/>
        </w:rPr>
        <w:t xml:space="preserve">, </w:t>
      </w:r>
      <w:r w:rsidRPr="00527D23">
        <w:rPr>
          <w:rFonts w:ascii="Times New Roman" w:hAnsi="Times New Roman" w:cs="Times New Roman"/>
          <w:sz w:val="16"/>
          <w:szCs w:val="16"/>
        </w:rPr>
        <w:t>заполнившего</w:t>
      </w:r>
      <w:r w:rsidRPr="00527D23">
        <w:rPr>
          <w:rFonts w:ascii="Times New Roman" w:hAnsi="Times New Roman" w:cs="Times New Roman"/>
          <w:sz w:val="16"/>
          <w:szCs w:val="16"/>
          <w:lang w:val="en-US"/>
        </w:rPr>
        <w:t xml:space="preserve"> </w:t>
      </w:r>
      <w:r w:rsidRPr="00527D23">
        <w:rPr>
          <w:rFonts w:ascii="Times New Roman" w:hAnsi="Times New Roman" w:cs="Times New Roman"/>
          <w:sz w:val="16"/>
          <w:szCs w:val="16"/>
        </w:rPr>
        <w:t>анкету</w:t>
      </w:r>
      <w:r w:rsidRPr="00527D23">
        <w:rPr>
          <w:rFonts w:ascii="Times New Roman" w:hAnsi="Times New Roman" w:cs="Times New Roman"/>
          <w:sz w:val="16"/>
          <w:szCs w:val="16"/>
          <w:lang w:val="en-US"/>
        </w:rPr>
        <w:t xml:space="preserve"> / Title of the person who filled in the Questionnaire</w:t>
      </w:r>
    </w:p>
    <w:p w:rsidR="000F5125" w:rsidRPr="00527D23" w:rsidRDefault="000F5125" w:rsidP="00D4208E">
      <w:pPr>
        <w:rPr>
          <w:rFonts w:ascii="Times New Roman" w:hAnsi="Times New Roman" w:cs="Times New Roman"/>
          <w:sz w:val="16"/>
          <w:szCs w:val="16"/>
          <w:lang w:val="en-US"/>
        </w:rPr>
      </w:pPr>
    </w:p>
    <w:p w:rsidR="000F5125" w:rsidRPr="00527D23" w:rsidRDefault="000F5125" w:rsidP="00D4208E">
      <w:pPr>
        <w:rPr>
          <w:rFonts w:ascii="Times New Roman" w:hAnsi="Times New Roman" w:cs="Times New Roman"/>
          <w:sz w:val="16"/>
          <w:szCs w:val="16"/>
          <w:lang w:val="en-US"/>
        </w:rPr>
      </w:pPr>
      <w:r w:rsidRPr="00527D23">
        <w:rPr>
          <w:rFonts w:ascii="Times New Roman" w:hAnsi="Times New Roman" w:cs="Times New Roman"/>
          <w:sz w:val="16"/>
          <w:szCs w:val="16"/>
          <w:lang w:val="en-US"/>
        </w:rPr>
        <w:t>______________________________________________________________________</w:t>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r>
      <w:r w:rsidRPr="00527D23">
        <w:rPr>
          <w:rFonts w:ascii="Times New Roman" w:hAnsi="Times New Roman" w:cs="Times New Roman"/>
          <w:sz w:val="16"/>
          <w:szCs w:val="16"/>
          <w:lang w:val="en-US"/>
        </w:rPr>
        <w:softHyphen/>
        <w:t xml:space="preserve">_____ </w:t>
      </w:r>
    </w:p>
    <w:p w:rsidR="000F5125" w:rsidRPr="00527D23" w:rsidRDefault="000F5125" w:rsidP="00D4208E">
      <w:pPr>
        <w:rPr>
          <w:rFonts w:ascii="Times New Roman" w:hAnsi="Times New Roman" w:cs="Times New Roman"/>
          <w:sz w:val="16"/>
          <w:szCs w:val="16"/>
          <w:lang w:val="en-US"/>
        </w:rPr>
      </w:pPr>
    </w:p>
    <w:p w:rsidR="000F5125" w:rsidRPr="00527D23" w:rsidRDefault="000F5125" w:rsidP="00D4208E">
      <w:pPr>
        <w:rPr>
          <w:rFonts w:ascii="Times New Roman" w:hAnsi="Times New Roman" w:cs="Times New Roman"/>
          <w:sz w:val="16"/>
          <w:szCs w:val="16"/>
          <w:lang w:val="en-US"/>
        </w:rPr>
      </w:pPr>
    </w:p>
    <w:p w:rsidR="000F5125" w:rsidRPr="00834D98" w:rsidRDefault="000223FF" w:rsidP="00D4208E">
      <w:pPr>
        <w:rPr>
          <w:rFonts w:ascii="Times New Roman" w:hAnsi="Times New Roman" w:cs="Times New Roman"/>
          <w:sz w:val="16"/>
          <w:szCs w:val="16"/>
          <w:lang w:val="en-US"/>
        </w:rPr>
      </w:pPr>
      <w:r w:rsidRPr="00527D23">
        <w:rPr>
          <w:rFonts w:ascii="Times New Roman" w:hAnsi="Times New Roman" w:cs="Times New Roman"/>
          <w:sz w:val="16"/>
          <w:szCs w:val="16"/>
        </w:rPr>
        <w:t>М</w:t>
      </w:r>
      <w:r w:rsidRPr="00834D98">
        <w:rPr>
          <w:rFonts w:ascii="Times New Roman" w:hAnsi="Times New Roman" w:cs="Times New Roman"/>
          <w:sz w:val="16"/>
          <w:szCs w:val="16"/>
          <w:lang w:val="en-US"/>
        </w:rPr>
        <w:t>.</w:t>
      </w:r>
      <w:r w:rsidRPr="00527D23">
        <w:rPr>
          <w:rFonts w:ascii="Times New Roman" w:hAnsi="Times New Roman" w:cs="Times New Roman"/>
          <w:sz w:val="16"/>
          <w:szCs w:val="16"/>
        </w:rPr>
        <w:t>П</w:t>
      </w:r>
      <w:r w:rsidRPr="00834D98">
        <w:rPr>
          <w:rFonts w:ascii="Times New Roman" w:hAnsi="Times New Roman" w:cs="Times New Roman"/>
          <w:sz w:val="16"/>
          <w:szCs w:val="16"/>
          <w:lang w:val="en-US"/>
        </w:rPr>
        <w:t xml:space="preserve">. / Seal place </w:t>
      </w:r>
      <w:r w:rsidR="000F5125" w:rsidRPr="00834D98">
        <w:rPr>
          <w:rFonts w:ascii="Times New Roman" w:hAnsi="Times New Roman" w:cs="Times New Roman"/>
          <w:sz w:val="16"/>
          <w:szCs w:val="16"/>
          <w:lang w:val="en-US"/>
        </w:rPr>
        <w:t xml:space="preserve"> ______________________________ </w:t>
      </w:r>
    </w:p>
    <w:p w:rsidR="000F5125" w:rsidRPr="00834D98" w:rsidRDefault="000F5125" w:rsidP="00D4208E">
      <w:pPr>
        <w:rPr>
          <w:rFonts w:ascii="Times New Roman" w:hAnsi="Times New Roman" w:cs="Times New Roman"/>
          <w:sz w:val="16"/>
          <w:szCs w:val="16"/>
          <w:lang w:val="en-US"/>
        </w:rPr>
      </w:pPr>
      <w:r w:rsidRPr="00834D98">
        <w:rPr>
          <w:rFonts w:ascii="Times New Roman" w:hAnsi="Times New Roman" w:cs="Times New Roman"/>
          <w:sz w:val="16"/>
          <w:szCs w:val="16"/>
          <w:lang w:val="en-US"/>
        </w:rPr>
        <w:t xml:space="preserve">  </w:t>
      </w:r>
      <w:r w:rsidR="000223FF" w:rsidRPr="00834D98">
        <w:rPr>
          <w:rFonts w:ascii="Times New Roman" w:hAnsi="Times New Roman" w:cs="Times New Roman"/>
          <w:sz w:val="16"/>
          <w:szCs w:val="16"/>
          <w:lang w:val="en-US"/>
        </w:rPr>
        <w:t xml:space="preserve">                              </w:t>
      </w:r>
      <w:r w:rsidRPr="00834D98">
        <w:rPr>
          <w:rFonts w:ascii="Times New Roman" w:hAnsi="Times New Roman" w:cs="Times New Roman"/>
          <w:sz w:val="16"/>
          <w:szCs w:val="16"/>
          <w:lang w:val="en-US"/>
        </w:rPr>
        <w:t xml:space="preserve"> </w:t>
      </w:r>
      <w:r w:rsidRPr="00527D23">
        <w:rPr>
          <w:rFonts w:ascii="Times New Roman" w:hAnsi="Times New Roman" w:cs="Times New Roman"/>
          <w:sz w:val="16"/>
          <w:szCs w:val="16"/>
        </w:rPr>
        <w:t>Дата</w:t>
      </w:r>
      <w:r w:rsidRPr="00834D98">
        <w:rPr>
          <w:rFonts w:ascii="Times New Roman" w:hAnsi="Times New Roman" w:cs="Times New Roman"/>
          <w:sz w:val="16"/>
          <w:szCs w:val="16"/>
          <w:lang w:val="en-US"/>
        </w:rPr>
        <w:t>/Date (MM-DD-YYYY)</w:t>
      </w:r>
    </w:p>
    <w:p w:rsidR="00582F9B" w:rsidRPr="005D2F8F" w:rsidRDefault="007E3668" w:rsidP="00582F9B">
      <w:pPr>
        <w:rPr>
          <w:rFonts w:ascii="Times New Roman" w:hAnsi="Times New Roman" w:cs="Times New Roman"/>
          <w:sz w:val="16"/>
          <w:szCs w:val="16"/>
          <w:lang w:val="en-US"/>
        </w:rPr>
      </w:pP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Pr="005D2F8F">
        <w:rPr>
          <w:rFonts w:ascii="Times New Roman" w:hAnsi="Times New Roman" w:cs="Times New Roman"/>
          <w:sz w:val="16"/>
          <w:szCs w:val="16"/>
          <w:lang w:val="en-US"/>
        </w:rPr>
        <w:softHyphen/>
      </w:r>
      <w:r w:rsidR="00582F9B" w:rsidRPr="005D2F8F">
        <w:rPr>
          <w:rFonts w:ascii="Times New Roman" w:hAnsi="Times New Roman" w:cs="Times New Roman"/>
          <w:lang w:val="en-US"/>
        </w:rPr>
        <w:t>___________________________________________________________________</w:t>
      </w:r>
      <w:r w:rsidR="00D01809" w:rsidRPr="005D2F8F">
        <w:rPr>
          <w:rFonts w:ascii="Times New Roman" w:hAnsi="Times New Roman" w:cs="Times New Roman"/>
          <w:lang w:val="en-US"/>
        </w:rPr>
        <w:t>________________________</w:t>
      </w:r>
    </w:p>
    <w:p w:rsidR="00582F9B" w:rsidRPr="005D2F8F" w:rsidRDefault="00582F9B" w:rsidP="00582F9B">
      <w:pPr>
        <w:rPr>
          <w:rFonts w:ascii="Times New Roman" w:hAnsi="Times New Roman" w:cs="Times New Roman"/>
          <w:sz w:val="14"/>
          <w:szCs w:val="14"/>
          <w:lang w:val="en-US"/>
        </w:rPr>
      </w:pPr>
      <w:r w:rsidRPr="005D2F8F">
        <w:rPr>
          <w:rFonts w:ascii="Times New Roman" w:hAnsi="Times New Roman" w:cs="Times New Roman"/>
          <w:sz w:val="14"/>
          <w:szCs w:val="14"/>
          <w:vertAlign w:val="superscript"/>
          <w:lang w:val="en-US"/>
        </w:rPr>
        <w:t>1</w:t>
      </w:r>
      <w:r w:rsidR="005E78D3" w:rsidRPr="005D2F8F">
        <w:rPr>
          <w:rFonts w:ascii="Times New Roman" w:hAnsi="Times New Roman" w:cs="Times New Roman"/>
          <w:sz w:val="14"/>
          <w:szCs w:val="14"/>
          <w:lang w:val="en-US"/>
        </w:rPr>
        <w:t xml:space="preserve">CRS (Common Reporting </w:t>
      </w:r>
      <w:proofErr w:type="spellStart"/>
      <w:r w:rsidR="005E78D3" w:rsidRPr="005D2F8F">
        <w:rPr>
          <w:rFonts w:ascii="Times New Roman" w:hAnsi="Times New Roman" w:cs="Times New Roman"/>
          <w:sz w:val="14"/>
          <w:szCs w:val="14"/>
          <w:lang w:val="en-US"/>
        </w:rPr>
        <w:t>Standart</w:t>
      </w:r>
      <w:proofErr w:type="spellEnd"/>
      <w:r w:rsidR="005E78D3" w:rsidRPr="005D2F8F">
        <w:rPr>
          <w:rFonts w:ascii="Times New Roman" w:hAnsi="Times New Roman" w:cs="Times New Roman"/>
          <w:sz w:val="14"/>
          <w:szCs w:val="14"/>
          <w:lang w:val="en-US"/>
        </w:rPr>
        <w:t xml:space="preserve">) – </w:t>
      </w:r>
      <w:r w:rsidR="005E78D3" w:rsidRPr="005E78D3">
        <w:rPr>
          <w:rFonts w:ascii="Times New Roman" w:hAnsi="Times New Roman" w:cs="Times New Roman"/>
          <w:sz w:val="14"/>
          <w:szCs w:val="14"/>
        </w:rPr>
        <w:t>Стандарт</w:t>
      </w:r>
      <w:r w:rsidR="005E78D3" w:rsidRPr="005D2F8F">
        <w:rPr>
          <w:rFonts w:ascii="Times New Roman" w:hAnsi="Times New Roman" w:cs="Times New Roman"/>
          <w:sz w:val="14"/>
          <w:szCs w:val="14"/>
          <w:lang w:val="en-US"/>
        </w:rPr>
        <w:t xml:space="preserve"> </w:t>
      </w:r>
      <w:r w:rsidR="005E78D3" w:rsidRPr="005E78D3">
        <w:rPr>
          <w:rFonts w:ascii="Times New Roman" w:hAnsi="Times New Roman" w:cs="Times New Roman"/>
          <w:sz w:val="14"/>
          <w:szCs w:val="14"/>
        </w:rPr>
        <w:t>по</w:t>
      </w:r>
      <w:r w:rsidR="005E78D3" w:rsidRPr="005D2F8F">
        <w:rPr>
          <w:rFonts w:ascii="Times New Roman" w:hAnsi="Times New Roman" w:cs="Times New Roman"/>
          <w:sz w:val="14"/>
          <w:szCs w:val="14"/>
          <w:lang w:val="en-US"/>
        </w:rPr>
        <w:t xml:space="preserve"> </w:t>
      </w:r>
      <w:r w:rsidR="005E78D3" w:rsidRPr="005E78D3">
        <w:rPr>
          <w:rFonts w:ascii="Times New Roman" w:hAnsi="Times New Roman" w:cs="Times New Roman"/>
          <w:sz w:val="14"/>
          <w:szCs w:val="14"/>
        </w:rPr>
        <w:t>автоматическому</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обмену</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информацией</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разработанной</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ОЭСР</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Организацией</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экономического</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сотрудничества</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и</w:t>
      </w:r>
      <w:r w:rsidR="005E78D3" w:rsidRPr="005D2F8F">
        <w:rPr>
          <w:rFonts w:ascii="Times New Roman" w:hAnsi="Times New Roman" w:cs="Times New Roman"/>
          <w:sz w:val="14"/>
          <w:szCs w:val="14"/>
          <w:lang w:val="en-US"/>
        </w:rPr>
        <w:t xml:space="preserve"> </w:t>
      </w:r>
      <w:r w:rsidR="005E78D3">
        <w:rPr>
          <w:rFonts w:ascii="Times New Roman" w:hAnsi="Times New Roman" w:cs="Times New Roman"/>
          <w:sz w:val="14"/>
          <w:szCs w:val="14"/>
        </w:rPr>
        <w:t>развития</w:t>
      </w:r>
      <w:r w:rsidR="005E78D3" w:rsidRPr="005D2F8F">
        <w:rPr>
          <w:rFonts w:ascii="Times New Roman" w:hAnsi="Times New Roman" w:cs="Times New Roman"/>
          <w:sz w:val="14"/>
          <w:szCs w:val="14"/>
          <w:lang w:val="en-US"/>
        </w:rPr>
        <w:t>)</w:t>
      </w:r>
      <w:r w:rsidR="005D2F8F">
        <w:rPr>
          <w:rFonts w:ascii="Times New Roman" w:hAnsi="Times New Roman" w:cs="Times New Roman"/>
          <w:sz w:val="14"/>
          <w:szCs w:val="14"/>
          <w:lang w:val="en-US"/>
        </w:rPr>
        <w:t xml:space="preserve"> </w:t>
      </w:r>
      <w:r w:rsidR="005D2F8F" w:rsidRPr="005D2F8F">
        <w:rPr>
          <w:rFonts w:ascii="Times New Roman" w:hAnsi="Times New Roman" w:cs="Times New Roman"/>
          <w:sz w:val="14"/>
          <w:szCs w:val="14"/>
          <w:lang w:val="en-US"/>
        </w:rPr>
        <w:t>/</w:t>
      </w:r>
      <w:r w:rsidR="005D2F8F" w:rsidRPr="005D2F8F">
        <w:rPr>
          <w:lang w:val="en-US"/>
        </w:rPr>
        <w:t xml:space="preserve"> </w:t>
      </w:r>
      <w:r w:rsidR="005D2F8F" w:rsidRPr="005D2F8F">
        <w:rPr>
          <w:rFonts w:ascii="Times New Roman" w:hAnsi="Times New Roman" w:cs="Times New Roman"/>
          <w:sz w:val="14"/>
          <w:szCs w:val="14"/>
          <w:lang w:val="en-US"/>
        </w:rPr>
        <w:t>Standard for automatic exchange of information developed by OECD (</w:t>
      </w:r>
      <w:proofErr w:type="spellStart"/>
      <w:r w:rsidR="005D2F8F" w:rsidRPr="005D2F8F">
        <w:rPr>
          <w:rFonts w:ascii="Times New Roman" w:hAnsi="Times New Roman" w:cs="Times New Roman"/>
          <w:sz w:val="14"/>
          <w:szCs w:val="14"/>
          <w:lang w:val="en-US"/>
        </w:rPr>
        <w:t>Organisation</w:t>
      </w:r>
      <w:proofErr w:type="spellEnd"/>
      <w:r w:rsidR="005D2F8F" w:rsidRPr="005D2F8F">
        <w:rPr>
          <w:rFonts w:ascii="Times New Roman" w:hAnsi="Times New Roman" w:cs="Times New Roman"/>
          <w:sz w:val="14"/>
          <w:szCs w:val="14"/>
          <w:lang w:val="en-US"/>
        </w:rPr>
        <w:t xml:space="preserve"> for Economic Cooperation and Development).</w:t>
      </w:r>
    </w:p>
    <w:p w:rsidR="00C85B08" w:rsidRPr="005D2F8F" w:rsidRDefault="00C85B08" w:rsidP="0058257F">
      <w:pPr>
        <w:jc w:val="center"/>
        <w:rPr>
          <w:rFonts w:ascii="Times New Roman" w:hAnsi="Times New Roman" w:cs="Times New Roman"/>
          <w:i/>
          <w:sz w:val="16"/>
          <w:szCs w:val="16"/>
          <w:lang w:val="en-US"/>
        </w:rPr>
      </w:pPr>
    </w:p>
    <w:p w:rsidR="00EA1F6F" w:rsidRPr="005D2F8F" w:rsidRDefault="00EA1F6F">
      <w:pPr>
        <w:rPr>
          <w:rFonts w:ascii="Times New Roman" w:hAnsi="Times New Roman" w:cs="Times New Roman"/>
          <w:sz w:val="16"/>
          <w:szCs w:val="16"/>
          <w:lang w:val="en-US"/>
        </w:rPr>
      </w:pPr>
    </w:p>
    <w:p w:rsidR="00D15091" w:rsidRPr="00CA6074" w:rsidRDefault="00D15091" w:rsidP="00D4208E">
      <w:pPr>
        <w:rPr>
          <w:rFonts w:ascii="Times New Roman" w:hAnsi="Times New Roman" w:cs="Times New Roman"/>
          <w:sz w:val="16"/>
          <w:szCs w:val="16"/>
          <w:lang w:val="en-US"/>
        </w:rPr>
      </w:pP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r w:rsidRPr="00CA6074">
        <w:rPr>
          <w:rFonts w:ascii="Times New Roman" w:hAnsi="Times New Roman" w:cs="Times New Roman"/>
          <w:sz w:val="16"/>
          <w:szCs w:val="16"/>
          <w:lang w:val="en-US"/>
        </w:rPr>
        <w:softHyphen/>
      </w:r>
    </w:p>
    <w:p w:rsidR="005E4B10" w:rsidRPr="00CA6074" w:rsidRDefault="005E4B10" w:rsidP="00D4208E">
      <w:pPr>
        <w:rPr>
          <w:rFonts w:ascii="Times New Roman" w:hAnsi="Times New Roman" w:cs="Times New Roman"/>
          <w:sz w:val="16"/>
          <w:szCs w:val="16"/>
          <w:lang w:val="en-US"/>
        </w:rPr>
      </w:pPr>
    </w:p>
    <w:p w:rsidR="005E4B10" w:rsidRPr="00CA6074" w:rsidRDefault="005E4B10" w:rsidP="00D4208E">
      <w:pPr>
        <w:rPr>
          <w:rFonts w:ascii="Times New Roman" w:hAnsi="Times New Roman" w:cs="Times New Roman"/>
          <w:lang w:val="en-US"/>
        </w:rPr>
      </w:pP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r w:rsidRPr="00CA6074">
        <w:rPr>
          <w:rFonts w:ascii="Times New Roman" w:hAnsi="Times New Roman" w:cs="Times New Roman"/>
          <w:lang w:val="en-US"/>
        </w:rPr>
        <w:softHyphen/>
      </w:r>
    </w:p>
    <w:p w:rsidR="00CF7A83" w:rsidRPr="00CA6074" w:rsidRDefault="00CF7A83" w:rsidP="00D4208E">
      <w:pPr>
        <w:rPr>
          <w:rFonts w:ascii="Times New Roman" w:hAnsi="Times New Roman" w:cs="Times New Roman"/>
          <w:lang w:val="en-US"/>
        </w:rPr>
      </w:pPr>
    </w:p>
    <w:p w:rsidR="00CF7A83" w:rsidRPr="00CA6074" w:rsidRDefault="00CF7A83" w:rsidP="00D4208E">
      <w:pPr>
        <w:rPr>
          <w:rFonts w:ascii="Times New Roman" w:hAnsi="Times New Roman" w:cs="Times New Roman"/>
          <w:lang w:val="en-US"/>
        </w:rPr>
      </w:pPr>
    </w:p>
    <w:p w:rsidR="00CF7A83" w:rsidRDefault="00CF7A83" w:rsidP="00D4208E">
      <w:pPr>
        <w:rPr>
          <w:rFonts w:ascii="Times New Roman" w:hAnsi="Times New Roman" w:cs="Times New Roman"/>
          <w:lang w:val="en-US"/>
        </w:rPr>
      </w:pPr>
    </w:p>
    <w:p w:rsidR="00BF4FAA" w:rsidRPr="00CA6074" w:rsidRDefault="00BF4FAA" w:rsidP="00D4208E">
      <w:pPr>
        <w:rPr>
          <w:rFonts w:ascii="Times New Roman" w:hAnsi="Times New Roman" w:cs="Times New Roman"/>
          <w:lang w:val="en-US"/>
        </w:rPr>
      </w:pPr>
    </w:p>
    <w:p w:rsidR="00CF7A83" w:rsidRDefault="00CF7A83" w:rsidP="00D4208E">
      <w:pPr>
        <w:rPr>
          <w:rFonts w:ascii="Times New Roman" w:hAnsi="Times New Roman" w:cs="Times New Roman"/>
          <w:lang w:val="en-US"/>
        </w:rPr>
      </w:pPr>
    </w:p>
    <w:p w:rsidR="006A4D8F" w:rsidRPr="00694F0F" w:rsidRDefault="006A4D8F" w:rsidP="00D4208E">
      <w:pPr>
        <w:rPr>
          <w:rFonts w:ascii="Times New Roman" w:hAnsi="Times New Roman" w:cs="Times New Roman"/>
          <w:lang w:val="en-US"/>
        </w:rPr>
      </w:pPr>
    </w:p>
    <w:p w:rsidR="00BC4298" w:rsidRPr="00694F0F" w:rsidRDefault="00BC4298" w:rsidP="00D4208E">
      <w:pPr>
        <w:rPr>
          <w:rFonts w:ascii="Times New Roman" w:hAnsi="Times New Roman" w:cs="Times New Roman"/>
          <w:lang w:val="en-US"/>
        </w:rPr>
      </w:pPr>
    </w:p>
    <w:p w:rsidR="00CF7A83" w:rsidRPr="00CA6074" w:rsidRDefault="00CF7A83" w:rsidP="00D4208E">
      <w:pPr>
        <w:rPr>
          <w:rFonts w:ascii="Times New Roman" w:hAnsi="Times New Roman" w:cs="Times New Roman"/>
          <w:lang w:val="en-US"/>
        </w:rPr>
      </w:pPr>
    </w:p>
    <w:p w:rsidR="00CF7A83" w:rsidRPr="00CA6074" w:rsidRDefault="00CF7A83" w:rsidP="00D4208E">
      <w:pPr>
        <w:rPr>
          <w:rFonts w:ascii="Times New Roman" w:hAnsi="Times New Roman" w:cs="Times New Roman"/>
          <w:lang w:val="en-US"/>
        </w:rPr>
      </w:pPr>
    </w:p>
    <w:p w:rsidR="00CF7A83" w:rsidRPr="00C258FD" w:rsidRDefault="004762B9" w:rsidP="00D4208E">
      <w:pPr>
        <w:rPr>
          <w:rFonts w:ascii="Times New Roman" w:hAnsi="Times New Roman" w:cs="Times New Roman"/>
          <w:b/>
          <w:sz w:val="16"/>
          <w:szCs w:val="16"/>
          <w:lang w:val="en-US"/>
        </w:rPr>
      </w:pPr>
      <w:r w:rsidRPr="000223FF">
        <w:rPr>
          <w:rFonts w:ascii="Times New Roman" w:hAnsi="Times New Roman" w:cs="Times New Roman"/>
          <w:b/>
          <w:sz w:val="16"/>
          <w:szCs w:val="16"/>
        </w:rPr>
        <w:lastRenderedPageBreak/>
        <w:t>Часть</w:t>
      </w:r>
      <w:r w:rsidRPr="00C258FD">
        <w:rPr>
          <w:rFonts w:ascii="Times New Roman" w:hAnsi="Times New Roman" w:cs="Times New Roman"/>
          <w:b/>
          <w:sz w:val="16"/>
          <w:szCs w:val="16"/>
          <w:lang w:val="en-US"/>
        </w:rPr>
        <w:t xml:space="preserve"> 2 (</w:t>
      </w:r>
      <w:r>
        <w:rPr>
          <w:rFonts w:ascii="Times New Roman" w:hAnsi="Times New Roman" w:cs="Times New Roman"/>
          <w:b/>
          <w:sz w:val="16"/>
          <w:szCs w:val="16"/>
        </w:rPr>
        <w:t>Приложение</w:t>
      </w:r>
      <w:r w:rsidRPr="00C258FD">
        <w:rPr>
          <w:rFonts w:ascii="Times New Roman" w:hAnsi="Times New Roman" w:cs="Times New Roman"/>
          <w:b/>
          <w:sz w:val="16"/>
          <w:szCs w:val="16"/>
          <w:lang w:val="en-US"/>
        </w:rPr>
        <w:t xml:space="preserve"> 1 </w:t>
      </w:r>
      <w:r>
        <w:rPr>
          <w:rFonts w:ascii="Times New Roman" w:hAnsi="Times New Roman" w:cs="Times New Roman"/>
          <w:b/>
          <w:sz w:val="16"/>
          <w:szCs w:val="16"/>
        </w:rPr>
        <w:t>к</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rPr>
        <w:t>Анкете</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rPr>
        <w:t>юридического</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rPr>
        <w:t>лица</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rPr>
        <w:t>в</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rPr>
        <w:t>целях</w:t>
      </w:r>
      <w:r w:rsidRPr="00C258FD">
        <w:rPr>
          <w:rFonts w:ascii="Times New Roman" w:hAnsi="Times New Roman" w:cs="Times New Roman"/>
          <w:b/>
          <w:sz w:val="16"/>
          <w:szCs w:val="16"/>
          <w:lang w:val="en-US"/>
        </w:rPr>
        <w:t xml:space="preserve"> </w:t>
      </w:r>
      <w:r>
        <w:rPr>
          <w:rFonts w:ascii="Times New Roman" w:hAnsi="Times New Roman" w:cs="Times New Roman"/>
          <w:b/>
          <w:sz w:val="16"/>
          <w:szCs w:val="16"/>
          <w:lang w:val="en-US"/>
        </w:rPr>
        <w:t>CRS</w:t>
      </w:r>
      <w:r w:rsidRPr="00C258FD">
        <w:rPr>
          <w:rFonts w:ascii="Times New Roman" w:hAnsi="Times New Roman" w:cs="Times New Roman"/>
          <w:b/>
          <w:sz w:val="16"/>
          <w:szCs w:val="16"/>
          <w:lang w:val="en-US"/>
        </w:rPr>
        <w:t>)</w:t>
      </w:r>
      <w:r w:rsidR="00C258FD">
        <w:rPr>
          <w:rFonts w:ascii="Times New Roman" w:hAnsi="Times New Roman" w:cs="Times New Roman"/>
          <w:b/>
          <w:sz w:val="16"/>
          <w:szCs w:val="16"/>
          <w:lang w:val="en-US"/>
        </w:rPr>
        <w:t xml:space="preserve"> / </w:t>
      </w:r>
      <w:r w:rsidR="00C258FD" w:rsidRPr="00C258FD">
        <w:rPr>
          <w:rFonts w:ascii="Times New Roman" w:hAnsi="Times New Roman" w:cs="Times New Roman"/>
          <w:b/>
          <w:sz w:val="16"/>
          <w:szCs w:val="16"/>
          <w:lang w:val="en-US"/>
        </w:rPr>
        <w:t>Part 2 (Appendix 1 to the Legal Entity Questionnaire for CRS Purposes)</w:t>
      </w:r>
    </w:p>
    <w:p w:rsidR="004762B9" w:rsidRPr="00C258FD" w:rsidRDefault="004762B9" w:rsidP="00D4208E">
      <w:pPr>
        <w:rPr>
          <w:rFonts w:ascii="Times New Roman" w:hAnsi="Times New Roman" w:cs="Times New Roman"/>
          <w:b/>
          <w:sz w:val="16"/>
          <w:szCs w:val="16"/>
          <w:lang w:val="en-US"/>
        </w:rPr>
      </w:pPr>
    </w:p>
    <w:p w:rsidR="00BA3CE1" w:rsidRPr="004909C0" w:rsidRDefault="00516237" w:rsidP="007067BC">
      <w:pPr>
        <w:spacing w:line="239" w:lineRule="auto"/>
        <w:rPr>
          <w:rFonts w:ascii="Times New Roman" w:hAnsi="Times New Roman" w:cs="Times New Roman"/>
          <w:b/>
          <w:sz w:val="16"/>
          <w:szCs w:val="16"/>
        </w:rPr>
      </w:pPr>
      <w:r w:rsidRPr="004909C0">
        <w:rPr>
          <w:rFonts w:ascii="Times New Roman" w:hAnsi="Times New Roman" w:cs="Times New Roman"/>
          <w:b/>
          <w:sz w:val="16"/>
          <w:szCs w:val="16"/>
        </w:rPr>
        <w:t xml:space="preserve">1. </w:t>
      </w:r>
      <w:r w:rsidR="007067BC" w:rsidRPr="004909C0">
        <w:rPr>
          <w:rFonts w:ascii="Times New Roman" w:hAnsi="Times New Roman" w:cs="Times New Roman"/>
          <w:b/>
          <w:sz w:val="16"/>
          <w:szCs w:val="16"/>
        </w:rPr>
        <w:t>Признаки компании, осуществляющей активную деятельность</w:t>
      </w:r>
      <w:r w:rsidR="00CA6074" w:rsidRPr="004909C0">
        <w:rPr>
          <w:rFonts w:ascii="Times New Roman" w:hAnsi="Times New Roman" w:cs="Times New Roman"/>
          <w:b/>
          <w:sz w:val="16"/>
          <w:szCs w:val="16"/>
        </w:rPr>
        <w:t xml:space="preserve">  </w:t>
      </w:r>
    </w:p>
    <w:p w:rsidR="007067BC" w:rsidRPr="004909C0" w:rsidRDefault="007067BC" w:rsidP="007067BC">
      <w:pPr>
        <w:spacing w:line="239" w:lineRule="auto"/>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1.</w:t>
      </w:r>
      <w:r w:rsidR="00516237" w:rsidRPr="004909C0">
        <w:rPr>
          <w:rFonts w:ascii="Times New Roman" w:eastAsiaTheme="minorHAnsi" w:hAnsi="Times New Roman" w:cs="Times New Roman"/>
          <w:sz w:val="16"/>
          <w:szCs w:val="16"/>
          <w:lang w:eastAsia="en-US"/>
        </w:rPr>
        <w:t>1.</w:t>
      </w:r>
      <w:r w:rsidRPr="004909C0">
        <w:rPr>
          <w:rFonts w:ascii="Times New Roman" w:eastAsiaTheme="minorHAnsi" w:hAnsi="Times New Roman" w:cs="Times New Roman"/>
          <w:sz w:val="16"/>
          <w:szCs w:val="16"/>
          <w:lang w:eastAsia="en-US"/>
        </w:rPr>
        <w:t xml:space="preserve"> Клиент (за исключением клиентов физических лиц и индивидуальных предпринимателей) признается осуществляющим активную деятельность в любом из следующих случаев:</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proofErr w:type="gramStart"/>
      <w:r w:rsidRPr="004909C0">
        <w:rPr>
          <w:rFonts w:ascii="Times New Roman" w:eastAsiaTheme="minorHAnsi" w:hAnsi="Times New Roman" w:cs="Times New Roman"/>
          <w:sz w:val="16"/>
          <w:szCs w:val="16"/>
          <w:lang w:eastAsia="en-US"/>
        </w:rPr>
        <w:t xml:space="preserve">- за календарный год, предшествующий отчетному периоду, менее 50 процентов доходов клиента составляют доходы от пассивной деятельности в соответствии с подпунктом </w:t>
      </w:r>
      <w:r w:rsidR="00516237" w:rsidRPr="004909C0">
        <w:rPr>
          <w:rFonts w:ascii="Times New Roman" w:eastAsiaTheme="minorHAnsi" w:hAnsi="Times New Roman" w:cs="Times New Roman"/>
          <w:sz w:val="16"/>
          <w:szCs w:val="16"/>
          <w:lang w:eastAsia="en-US"/>
        </w:rPr>
        <w:t>1.</w:t>
      </w:r>
      <w:r w:rsidRPr="004909C0">
        <w:rPr>
          <w:rFonts w:ascii="Times New Roman" w:eastAsiaTheme="minorHAnsi" w:hAnsi="Times New Roman" w:cs="Times New Roman"/>
          <w:sz w:val="16"/>
          <w:szCs w:val="16"/>
          <w:lang w:eastAsia="en-US"/>
        </w:rPr>
        <w:t xml:space="preserve">2 настоящего пункта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подпунктом </w:t>
      </w:r>
      <w:r w:rsidR="00516237" w:rsidRPr="004909C0">
        <w:rPr>
          <w:rFonts w:ascii="Times New Roman" w:eastAsiaTheme="minorHAnsi" w:hAnsi="Times New Roman" w:cs="Times New Roman"/>
          <w:sz w:val="16"/>
          <w:szCs w:val="16"/>
          <w:lang w:eastAsia="en-US"/>
        </w:rPr>
        <w:t>1.</w:t>
      </w:r>
      <w:r w:rsidRPr="004909C0">
        <w:rPr>
          <w:rFonts w:ascii="Times New Roman" w:eastAsiaTheme="minorHAnsi" w:hAnsi="Times New Roman" w:cs="Times New Roman"/>
          <w:sz w:val="16"/>
          <w:szCs w:val="16"/>
          <w:lang w:eastAsia="en-US"/>
        </w:rPr>
        <w:t>2 настоящего пункта,</w:t>
      </w:r>
      <w:proofErr w:type="gramEnd"/>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акции (доли) клиента обращаются на организованных торгах в Российской Федерации или на иностранной бирже,</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proofErr w:type="gramStart"/>
      <w:r w:rsidRPr="004909C0">
        <w:rPr>
          <w:rFonts w:ascii="Times New Roman" w:eastAsiaTheme="minorHAnsi" w:hAnsi="Times New Roman" w:cs="Times New Roman"/>
          <w:sz w:val="16"/>
          <w:szCs w:val="16"/>
          <w:lang w:eastAsia="en-US"/>
        </w:rPr>
        <w:t>-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proofErr w:type="gramStart"/>
      <w:r w:rsidRPr="004909C0">
        <w:rPr>
          <w:rFonts w:ascii="Times New Roman" w:eastAsiaTheme="minorHAnsi" w:hAnsi="Times New Roman" w:cs="Times New Roman"/>
          <w:sz w:val="16"/>
          <w:szCs w:val="16"/>
          <w:lang w:eastAsia="en-US"/>
        </w:rPr>
        <w:t>- 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r w:rsidR="00CA6074" w:rsidRPr="004909C0">
        <w:rPr>
          <w:rFonts w:ascii="Times New Roman" w:eastAsiaTheme="minorHAnsi" w:hAnsi="Times New Roman" w:cs="Times New Roman"/>
          <w:sz w:val="16"/>
          <w:szCs w:val="16"/>
          <w:lang w:eastAsia="en-US"/>
        </w:rPr>
        <w:t>,</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клиент является вновь созданным лицом,</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клиент является некоммерческой организацией, доходы которой не являются объектом налогообложения или освобождаются от налогов.</w:t>
      </w:r>
    </w:p>
    <w:p w:rsidR="007067BC" w:rsidRPr="004909C0" w:rsidRDefault="00516237"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1.</w:t>
      </w:r>
      <w:r w:rsidR="007067BC" w:rsidRPr="004909C0">
        <w:rPr>
          <w:rFonts w:ascii="Times New Roman" w:eastAsiaTheme="minorHAnsi" w:hAnsi="Times New Roman" w:cs="Times New Roman"/>
          <w:sz w:val="16"/>
          <w:szCs w:val="16"/>
          <w:lang w:eastAsia="en-US"/>
        </w:rPr>
        <w:t>2. Признаются доходами от пассивной деятельности следующие доходы:</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дивиденды;</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процентный доход (или иной аналогичный доход);</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доходы от сдачи в аренду или субаренду имущества;</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доходы от использования прав на объекты интеллектуальной собственности;</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периодические страховые выплаты (аннуитеты);</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7067BC" w:rsidRPr="004909C0" w:rsidRDefault="007067BC" w:rsidP="007067BC">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превышение доходов от операций с иностранной валютой (</w:t>
      </w:r>
      <w:proofErr w:type="gramStart"/>
      <w:r w:rsidRPr="004909C0">
        <w:rPr>
          <w:rFonts w:ascii="Times New Roman" w:eastAsiaTheme="minorHAnsi" w:hAnsi="Times New Roman" w:cs="Times New Roman"/>
          <w:sz w:val="16"/>
          <w:szCs w:val="16"/>
          <w:lang w:eastAsia="en-US"/>
        </w:rPr>
        <w:t>положительные</w:t>
      </w:r>
      <w:proofErr w:type="gramEnd"/>
      <w:r w:rsidRPr="004909C0">
        <w:rPr>
          <w:rFonts w:ascii="Times New Roman" w:eastAsiaTheme="minorHAnsi" w:hAnsi="Times New Roman" w:cs="Times New Roman"/>
          <w:sz w:val="16"/>
          <w:szCs w:val="16"/>
          <w:lang w:eastAsia="en-US"/>
        </w:rPr>
        <w:t xml:space="preserve"> курсовые разницы) над расходами от операций с иностранной валютой (отрицательные курсовые разницы);</w:t>
      </w:r>
    </w:p>
    <w:p w:rsidR="00516237" w:rsidRPr="004909C0" w:rsidRDefault="00516237" w:rsidP="00516237">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 </w:t>
      </w:r>
      <w:r w:rsidR="007067BC" w:rsidRPr="004909C0">
        <w:rPr>
          <w:rFonts w:ascii="Times New Roman" w:eastAsiaTheme="minorHAnsi" w:hAnsi="Times New Roman" w:cs="Times New Roman"/>
          <w:sz w:val="16"/>
          <w:szCs w:val="16"/>
          <w:lang w:eastAsia="en-US"/>
        </w:rPr>
        <w:t>доходы, полученные в рамках договора добровольного страхования жизни;</w:t>
      </w:r>
    </w:p>
    <w:p w:rsidR="007067BC" w:rsidRPr="004909C0" w:rsidRDefault="00516237" w:rsidP="00516237">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 </w:t>
      </w:r>
      <w:r w:rsidR="007067BC" w:rsidRPr="004909C0">
        <w:rPr>
          <w:rFonts w:ascii="Times New Roman" w:eastAsiaTheme="minorHAnsi" w:hAnsi="Times New Roman" w:cs="Times New Roman"/>
          <w:sz w:val="16"/>
          <w:szCs w:val="16"/>
          <w:lang w:eastAsia="en-US"/>
        </w:rPr>
        <w:t>иные доходы, аналогичные доходам, указанным в настоящем пункте.</w:t>
      </w:r>
    </w:p>
    <w:p w:rsidR="007067BC" w:rsidRPr="004909C0" w:rsidRDefault="007067BC" w:rsidP="007067BC">
      <w:pPr>
        <w:rPr>
          <w:rFonts w:ascii="Times New Roman" w:hAnsi="Times New Roman" w:cs="Times New Roman"/>
          <w:sz w:val="16"/>
          <w:szCs w:val="16"/>
        </w:rPr>
      </w:pPr>
    </w:p>
    <w:p w:rsidR="00516237" w:rsidRPr="004909C0" w:rsidRDefault="00516237" w:rsidP="00516237">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Доходы, не указанные в </w:t>
      </w:r>
      <w:hyperlink r:id="rId9" w:history="1">
        <w:r w:rsidRPr="004909C0">
          <w:rPr>
            <w:rFonts w:ascii="Times New Roman" w:eastAsiaTheme="minorHAnsi" w:hAnsi="Times New Roman" w:cs="Times New Roman"/>
            <w:sz w:val="16"/>
            <w:szCs w:val="16"/>
            <w:lang w:eastAsia="en-US"/>
          </w:rPr>
          <w:t>подпункте 1.2 настоящего пункта</w:t>
        </w:r>
      </w:hyperlink>
      <w:r w:rsidRPr="004909C0">
        <w:rPr>
          <w:rFonts w:ascii="Times New Roman" w:eastAsiaTheme="minorHAnsi" w:hAnsi="Times New Roman" w:cs="Times New Roman"/>
          <w:sz w:val="16"/>
          <w:szCs w:val="16"/>
          <w:lang w:eastAsia="en-US"/>
        </w:rPr>
        <w:t>, признаются доходами от активной деятельности.</w:t>
      </w:r>
      <w:r w:rsidR="00CA6074" w:rsidRPr="004909C0">
        <w:rPr>
          <w:rFonts w:ascii="Times New Roman" w:eastAsiaTheme="minorHAnsi" w:hAnsi="Times New Roman" w:cs="Times New Roman"/>
          <w:sz w:val="16"/>
          <w:szCs w:val="16"/>
          <w:lang w:eastAsia="en-US"/>
        </w:rPr>
        <w:t xml:space="preserve"> /</w:t>
      </w:r>
    </w:p>
    <w:p w:rsidR="00BA3CE1" w:rsidRPr="004909C0" w:rsidRDefault="00BA3CE1" w:rsidP="00516237">
      <w:pPr>
        <w:autoSpaceDE w:val="0"/>
        <w:autoSpaceDN w:val="0"/>
        <w:adjustRightInd w:val="0"/>
        <w:jc w:val="both"/>
        <w:rPr>
          <w:rFonts w:ascii="Times New Roman" w:eastAsiaTheme="minorHAnsi" w:hAnsi="Times New Roman" w:cs="Times New Roman"/>
          <w:sz w:val="16"/>
          <w:szCs w:val="16"/>
          <w:lang w:eastAsia="en-US"/>
        </w:rPr>
      </w:pPr>
    </w:p>
    <w:p w:rsidR="00BA3CE1" w:rsidRPr="004909C0" w:rsidRDefault="0030235F" w:rsidP="00BA3CE1">
      <w:pPr>
        <w:spacing w:line="239" w:lineRule="auto"/>
        <w:rPr>
          <w:rFonts w:ascii="Times New Roman" w:eastAsiaTheme="minorHAnsi" w:hAnsi="Times New Roman" w:cs="Times New Roman"/>
          <w:b/>
          <w:sz w:val="16"/>
          <w:szCs w:val="16"/>
          <w:lang w:val="en-US" w:eastAsia="en-US"/>
        </w:rPr>
      </w:pPr>
      <w:r w:rsidRPr="004909C0">
        <w:rPr>
          <w:rFonts w:ascii="Times New Roman" w:eastAsiaTheme="minorHAnsi" w:hAnsi="Times New Roman" w:cs="Times New Roman"/>
          <w:b/>
          <w:sz w:val="16"/>
          <w:szCs w:val="16"/>
          <w:lang w:val="en-US" w:eastAsia="en-US"/>
        </w:rPr>
        <w:t xml:space="preserve">1. </w:t>
      </w:r>
      <w:r w:rsidR="00BA3CE1" w:rsidRPr="004909C0">
        <w:rPr>
          <w:rFonts w:ascii="Times New Roman" w:eastAsiaTheme="minorHAnsi" w:hAnsi="Times New Roman" w:cs="Times New Roman"/>
          <w:b/>
          <w:sz w:val="16"/>
          <w:szCs w:val="16"/>
          <w:lang w:val="en-US" w:eastAsia="en-US"/>
        </w:rPr>
        <w:t>Signs of an active company -</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1.1.</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The client (with the exception of clients of individuals and individual entrepreneurs) is recognized as active in any of the following cases:</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For the calendar year preceding the reporting period, less than 50 per cent of the client's income is from passive activities in accordance with paragraph 1.2 of this paragraph and less than 50 per cent of the client's assets (estimated at market or book value) relate to assets used to generate income from passive activities in accordance with paragraph 1.2 of this paragraph,</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shares</w:t>
      </w:r>
      <w:proofErr w:type="gramEnd"/>
      <w:r w:rsidRPr="004909C0">
        <w:rPr>
          <w:rFonts w:ascii="Times New Roman" w:eastAsiaTheme="minorHAnsi" w:hAnsi="Times New Roman" w:cs="Times New Roman"/>
          <w:sz w:val="16"/>
          <w:szCs w:val="16"/>
          <w:lang w:val="en-US" w:eastAsia="en-US"/>
        </w:rPr>
        <w:t xml:space="preserve"> (shares) of the client are traded at organized trades in the Russian Federation or on a foreign exchange,</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shares (shares) of an organization (or entity without formation of a legal entity), which is directly or indirectly controlled by the client or directly or indirectly controls such client, are traded at organized trades in the Russian Federation or on a foreign exchange (direct or indirect control means the interest in the organization that is more than 50 percent of the shares (shares) in the authorized (folding) capital),</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shares (shares) of an organization (or entity without formation of a legal entity), which is directly or indirectly controlled by another organization (or entity without formation of a legal entity), which simultaneously directly or indirectly controls the client, are traded in organized trading in the Russian Federation or on a foreign exchange (direct or indirect control means a participation interest in the organization that is more than 50 percent of shares (shares) in authorized (folding) capital),</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the client performs the functions of a central bank, is a government agency, an international organization or 100 percent of the interest (shares) in the authorized (folding) capital of the client belongs to one or more of the listed organizations,</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the client is created for the purpose of direct ownership of the circulating shares (shares) of organizations that are not financial market organizations, or for the purpose of financing such organizations, with the exception of customers who own or finance such organizations exclusively for investment purposes,</w:t>
      </w:r>
    </w:p>
    <w:p w:rsidR="00CA6074" w:rsidRPr="004909C0" w:rsidRDefault="00CA6074"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00FD22D1" w:rsidRPr="004909C0">
        <w:rPr>
          <w:sz w:val="16"/>
          <w:szCs w:val="16"/>
          <w:lang w:val="en-US"/>
        </w:rPr>
        <w:t xml:space="preserve"> </w:t>
      </w:r>
      <w:proofErr w:type="gramStart"/>
      <w:r w:rsidR="00FD22D1" w:rsidRPr="004909C0">
        <w:rPr>
          <w:rFonts w:ascii="Times New Roman" w:eastAsiaTheme="minorHAnsi" w:hAnsi="Times New Roman" w:cs="Times New Roman"/>
          <w:sz w:val="16"/>
          <w:szCs w:val="16"/>
          <w:lang w:val="en-US" w:eastAsia="en-US"/>
        </w:rPr>
        <w:t>the</w:t>
      </w:r>
      <w:proofErr w:type="gramEnd"/>
      <w:r w:rsidR="00FD22D1" w:rsidRPr="004909C0">
        <w:rPr>
          <w:rFonts w:ascii="Times New Roman" w:eastAsiaTheme="minorHAnsi" w:hAnsi="Times New Roman" w:cs="Times New Roman"/>
          <w:sz w:val="16"/>
          <w:szCs w:val="16"/>
          <w:lang w:val="en-US" w:eastAsia="en-US"/>
        </w:rPr>
        <w:t xml:space="preserve"> customer is a newly created person,</w:t>
      </w:r>
    </w:p>
    <w:p w:rsidR="00FD22D1" w:rsidRPr="004909C0" w:rsidRDefault="00FD22D1"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t</w:t>
      </w:r>
      <w:r w:rsidRPr="004909C0">
        <w:rPr>
          <w:rFonts w:ascii="Times New Roman" w:eastAsiaTheme="minorHAnsi" w:hAnsi="Times New Roman" w:cs="Times New Roman"/>
          <w:sz w:val="16"/>
          <w:szCs w:val="16"/>
          <w:lang w:val="en-US" w:eastAsia="en-US"/>
        </w:rPr>
        <w:t>he client has not been a financial market entity for the previous 5 years and is in the process of being reorganized to continue or resume business, except for activities carried out by a financial market entity,</w:t>
      </w:r>
    </w:p>
    <w:p w:rsidR="00FD22D1" w:rsidRPr="004909C0" w:rsidRDefault="00FD22D1"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the</w:t>
      </w:r>
      <w:proofErr w:type="gramEnd"/>
      <w:r w:rsidRPr="004909C0">
        <w:rPr>
          <w:rFonts w:ascii="Times New Roman" w:eastAsiaTheme="minorHAnsi" w:hAnsi="Times New Roman" w:cs="Times New Roman"/>
          <w:sz w:val="16"/>
          <w:szCs w:val="16"/>
          <w:lang w:val="en-US" w:eastAsia="en-US"/>
        </w:rPr>
        <w:t xml:space="preserve"> client is a non-profit organization whose income is not subject to taxation or is exempt from taxes.</w:t>
      </w:r>
    </w:p>
    <w:p w:rsidR="00FD22D1" w:rsidRPr="004909C0" w:rsidRDefault="00FD22D1" w:rsidP="00516237">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1.2. The following income is recognized as income from passive activity:</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dividends</w:t>
      </w:r>
      <w:proofErr w:type="gramEnd"/>
      <w:r w:rsidRPr="004909C0">
        <w:rPr>
          <w:rFonts w:ascii="Times New Roman" w:eastAsiaTheme="minorHAnsi" w:hAnsi="Times New Roman" w:cs="Times New Roman"/>
          <w:sz w:val="16"/>
          <w:szCs w:val="16"/>
          <w:lang w:val="en-US" w:eastAsia="en-US"/>
        </w:rPr>
        <w:t>;</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Interest income (or other similar income);</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Pr="004909C0">
        <w:rPr>
          <w:rFonts w:ascii="Times New Roman" w:eastAsiaTheme="minorHAnsi" w:hAnsi="Times New Roman" w:cs="Times New Roman"/>
          <w:sz w:val="16"/>
          <w:szCs w:val="16"/>
          <w:lang w:val="en-US" w:eastAsia="en-US"/>
        </w:rPr>
        <w:t>income</w:t>
      </w:r>
      <w:proofErr w:type="gramEnd"/>
      <w:r w:rsidRPr="004909C0">
        <w:rPr>
          <w:rFonts w:ascii="Times New Roman" w:eastAsiaTheme="minorHAnsi" w:hAnsi="Times New Roman" w:cs="Times New Roman"/>
          <w:sz w:val="16"/>
          <w:szCs w:val="16"/>
          <w:lang w:val="en-US" w:eastAsia="en-US"/>
        </w:rPr>
        <w:t xml:space="preserve"> from rental or sublease of property;</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Income from the use of intellectual property rights;</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Pr="004909C0">
        <w:rPr>
          <w:rFonts w:ascii="Times New Roman" w:eastAsiaTheme="minorHAnsi" w:hAnsi="Times New Roman" w:cs="Times New Roman"/>
          <w:sz w:val="16"/>
          <w:szCs w:val="16"/>
          <w:lang w:val="en-US" w:eastAsia="en-US"/>
        </w:rPr>
        <w:t>periodic</w:t>
      </w:r>
      <w:proofErr w:type="gramEnd"/>
      <w:r w:rsidRPr="004909C0">
        <w:rPr>
          <w:rFonts w:ascii="Times New Roman" w:eastAsiaTheme="minorHAnsi" w:hAnsi="Times New Roman" w:cs="Times New Roman"/>
          <w:sz w:val="16"/>
          <w:szCs w:val="16"/>
          <w:lang w:val="en-US" w:eastAsia="en-US"/>
        </w:rPr>
        <w:t xml:space="preserve"> insurance payments (annuities);</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Pr="004909C0">
        <w:rPr>
          <w:rFonts w:ascii="Times New Roman" w:eastAsiaTheme="minorHAnsi" w:hAnsi="Times New Roman" w:cs="Times New Roman"/>
          <w:sz w:val="16"/>
          <w:szCs w:val="16"/>
          <w:lang w:val="en-US" w:eastAsia="en-US"/>
        </w:rPr>
        <w:t>excess</w:t>
      </w:r>
      <w:proofErr w:type="gramEnd"/>
      <w:r w:rsidRPr="004909C0">
        <w:rPr>
          <w:rFonts w:ascii="Times New Roman" w:eastAsiaTheme="minorHAnsi" w:hAnsi="Times New Roman" w:cs="Times New Roman"/>
          <w:sz w:val="16"/>
          <w:szCs w:val="16"/>
          <w:lang w:val="en-US" w:eastAsia="en-US"/>
        </w:rPr>
        <w:t xml:space="preserve"> of income over expenditure resulting from transactions with securities and derivative financial instruments (excluding income derived from core activities);</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Pr="004909C0">
        <w:rPr>
          <w:rFonts w:ascii="Times New Roman" w:eastAsiaTheme="minorHAnsi" w:hAnsi="Times New Roman" w:cs="Times New Roman"/>
          <w:sz w:val="16"/>
          <w:szCs w:val="16"/>
          <w:lang w:val="en-US" w:eastAsia="en-US"/>
        </w:rPr>
        <w:t>excess</w:t>
      </w:r>
      <w:proofErr w:type="gramEnd"/>
      <w:r w:rsidRPr="004909C0">
        <w:rPr>
          <w:rFonts w:ascii="Times New Roman" w:eastAsiaTheme="minorHAnsi" w:hAnsi="Times New Roman" w:cs="Times New Roman"/>
          <w:sz w:val="16"/>
          <w:szCs w:val="16"/>
          <w:lang w:val="en-US" w:eastAsia="en-US"/>
        </w:rPr>
        <w:t xml:space="preserve"> of foreign currency transaction income (positive exchange rate differences) over foreign currency transaction expenditure (negative exchange rate differences);</w:t>
      </w:r>
    </w:p>
    <w:p w:rsidR="00753894"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00753894" w:rsidRPr="004909C0">
        <w:rPr>
          <w:rFonts w:ascii="Times New Roman" w:eastAsiaTheme="minorHAnsi" w:hAnsi="Times New Roman" w:cs="Times New Roman"/>
          <w:sz w:val="16"/>
          <w:szCs w:val="16"/>
          <w:lang w:val="en-US" w:eastAsia="en-US"/>
        </w:rPr>
        <w:t>income</w:t>
      </w:r>
      <w:proofErr w:type="gramEnd"/>
      <w:r w:rsidR="00753894" w:rsidRPr="004909C0">
        <w:rPr>
          <w:rFonts w:ascii="Times New Roman" w:eastAsiaTheme="minorHAnsi" w:hAnsi="Times New Roman" w:cs="Times New Roman"/>
          <w:sz w:val="16"/>
          <w:szCs w:val="16"/>
          <w:lang w:val="en-US" w:eastAsia="en-US"/>
        </w:rPr>
        <w:t xml:space="preserve"> received under the voluntary life insurance contract;</w:t>
      </w:r>
    </w:p>
    <w:p w:rsidR="00FD22D1" w:rsidRPr="004909C0" w:rsidRDefault="00FD22D1"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w:t>
      </w:r>
      <w:proofErr w:type="gramStart"/>
      <w:r w:rsidRPr="004909C0">
        <w:rPr>
          <w:rFonts w:ascii="Times New Roman" w:eastAsiaTheme="minorHAnsi" w:hAnsi="Times New Roman" w:cs="Times New Roman"/>
          <w:sz w:val="16"/>
          <w:szCs w:val="16"/>
          <w:lang w:val="en-US" w:eastAsia="en-US"/>
        </w:rPr>
        <w:t>other</w:t>
      </w:r>
      <w:proofErr w:type="gramEnd"/>
      <w:r w:rsidRPr="004909C0">
        <w:rPr>
          <w:rFonts w:ascii="Times New Roman" w:eastAsiaTheme="minorHAnsi" w:hAnsi="Times New Roman" w:cs="Times New Roman"/>
          <w:sz w:val="16"/>
          <w:szCs w:val="16"/>
          <w:lang w:val="en-US" w:eastAsia="en-US"/>
        </w:rPr>
        <w:t xml:space="preserve"> income similar to the income specified in this clause.</w:t>
      </w:r>
    </w:p>
    <w:p w:rsidR="0030235F" w:rsidRPr="004909C0" w:rsidRDefault="0030235F" w:rsidP="00FD22D1">
      <w:pPr>
        <w:autoSpaceDE w:val="0"/>
        <w:autoSpaceDN w:val="0"/>
        <w:adjustRightInd w:val="0"/>
        <w:jc w:val="both"/>
        <w:rPr>
          <w:rFonts w:ascii="Times New Roman" w:eastAsiaTheme="minorHAnsi" w:hAnsi="Times New Roman" w:cs="Times New Roman"/>
          <w:sz w:val="16"/>
          <w:szCs w:val="16"/>
          <w:lang w:val="en-US" w:eastAsia="en-US"/>
        </w:rPr>
      </w:pPr>
    </w:p>
    <w:p w:rsidR="00FD22D1" w:rsidRPr="004909C0" w:rsidRDefault="0030235F" w:rsidP="00FD22D1">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Income not specified in sub-paragraph 1.2 of this paragraph shall be recognized as income from active activity.</w:t>
      </w:r>
    </w:p>
    <w:p w:rsidR="0030235F" w:rsidRPr="004909C0" w:rsidRDefault="0030235F" w:rsidP="00FD22D1">
      <w:pPr>
        <w:autoSpaceDE w:val="0"/>
        <w:autoSpaceDN w:val="0"/>
        <w:adjustRightInd w:val="0"/>
        <w:jc w:val="both"/>
        <w:rPr>
          <w:rFonts w:ascii="Times New Roman" w:eastAsiaTheme="minorHAnsi" w:hAnsi="Times New Roman" w:cs="Times New Roman"/>
          <w:sz w:val="16"/>
          <w:szCs w:val="16"/>
          <w:lang w:val="en-US" w:eastAsia="en-US"/>
        </w:rPr>
      </w:pPr>
    </w:p>
    <w:p w:rsidR="00516237" w:rsidRPr="006A4D8F" w:rsidRDefault="00516237" w:rsidP="00516237">
      <w:pPr>
        <w:autoSpaceDE w:val="0"/>
        <w:autoSpaceDN w:val="0"/>
        <w:adjustRightInd w:val="0"/>
        <w:jc w:val="both"/>
        <w:rPr>
          <w:rFonts w:ascii="Times New Roman" w:eastAsiaTheme="minorHAnsi" w:hAnsi="Times New Roman" w:cs="Times New Roman"/>
          <w:b/>
          <w:sz w:val="16"/>
          <w:szCs w:val="16"/>
          <w:lang w:eastAsia="en-US"/>
        </w:rPr>
      </w:pPr>
      <w:r w:rsidRPr="006A4D8F">
        <w:rPr>
          <w:rFonts w:ascii="Times New Roman" w:hAnsi="Times New Roman" w:cs="Times New Roman"/>
          <w:b/>
          <w:sz w:val="16"/>
          <w:szCs w:val="16"/>
        </w:rPr>
        <w:t>2.</w:t>
      </w:r>
      <w:r w:rsidRPr="006A4D8F">
        <w:rPr>
          <w:rFonts w:ascii="Times New Roman" w:hAnsi="Times New Roman" w:cs="Times New Roman"/>
          <w:sz w:val="16"/>
          <w:szCs w:val="16"/>
        </w:rPr>
        <w:t xml:space="preserve"> </w:t>
      </w:r>
      <w:r w:rsidRPr="004909C0">
        <w:rPr>
          <w:rFonts w:ascii="Times New Roman" w:eastAsiaTheme="minorHAnsi" w:hAnsi="Times New Roman" w:cs="Times New Roman"/>
          <w:b/>
          <w:sz w:val="16"/>
          <w:szCs w:val="16"/>
          <w:lang w:eastAsia="en-US"/>
        </w:rPr>
        <w:t>Пассивная</w:t>
      </w:r>
      <w:r w:rsidRPr="006A4D8F">
        <w:rPr>
          <w:rFonts w:ascii="Times New Roman" w:eastAsiaTheme="minorHAnsi" w:hAnsi="Times New Roman" w:cs="Times New Roman"/>
          <w:b/>
          <w:sz w:val="16"/>
          <w:szCs w:val="16"/>
          <w:lang w:eastAsia="en-US"/>
        </w:rPr>
        <w:t xml:space="preserve"> </w:t>
      </w:r>
      <w:r w:rsidRPr="004909C0">
        <w:rPr>
          <w:rFonts w:ascii="Times New Roman" w:eastAsiaTheme="minorHAnsi" w:hAnsi="Times New Roman" w:cs="Times New Roman"/>
          <w:b/>
          <w:sz w:val="16"/>
          <w:szCs w:val="16"/>
          <w:lang w:eastAsia="en-US"/>
        </w:rPr>
        <w:t>нефинансовая</w:t>
      </w:r>
      <w:r w:rsidRPr="006A4D8F">
        <w:rPr>
          <w:rFonts w:ascii="Times New Roman" w:eastAsiaTheme="minorHAnsi" w:hAnsi="Times New Roman" w:cs="Times New Roman"/>
          <w:b/>
          <w:sz w:val="16"/>
          <w:szCs w:val="16"/>
          <w:lang w:eastAsia="en-US"/>
        </w:rPr>
        <w:t xml:space="preserve"> </w:t>
      </w:r>
      <w:r w:rsidRPr="004909C0">
        <w:rPr>
          <w:rFonts w:ascii="Times New Roman" w:eastAsiaTheme="minorHAnsi" w:hAnsi="Times New Roman" w:cs="Times New Roman"/>
          <w:b/>
          <w:sz w:val="16"/>
          <w:szCs w:val="16"/>
          <w:lang w:eastAsia="en-US"/>
        </w:rPr>
        <w:t>организация</w:t>
      </w:r>
      <w:r w:rsidR="005B141F" w:rsidRPr="006A4D8F">
        <w:rPr>
          <w:rFonts w:ascii="Times New Roman" w:eastAsiaTheme="minorHAnsi" w:hAnsi="Times New Roman" w:cs="Times New Roman"/>
          <w:b/>
          <w:sz w:val="16"/>
          <w:szCs w:val="16"/>
          <w:lang w:eastAsia="en-US"/>
        </w:rPr>
        <w:t xml:space="preserve"> -</w:t>
      </w:r>
      <w:r w:rsidR="00BA3CE1" w:rsidRPr="006A4D8F">
        <w:rPr>
          <w:rFonts w:ascii="Times New Roman" w:eastAsiaTheme="minorHAnsi" w:hAnsi="Times New Roman" w:cs="Times New Roman"/>
          <w:b/>
          <w:sz w:val="16"/>
          <w:szCs w:val="16"/>
          <w:lang w:eastAsia="en-US"/>
        </w:rPr>
        <w:t xml:space="preserve"> </w:t>
      </w:r>
    </w:p>
    <w:p w:rsidR="005B141F" w:rsidRPr="004909C0" w:rsidRDefault="005B141F" w:rsidP="005B141F">
      <w:pPr>
        <w:autoSpaceDE w:val="0"/>
        <w:autoSpaceDN w:val="0"/>
        <w:adjustRightInd w:val="0"/>
        <w:jc w:val="both"/>
        <w:rPr>
          <w:rFonts w:ascii="Times New Roman" w:eastAsiaTheme="minorHAnsi" w:hAnsi="Times New Roman" w:cs="Times New Roman"/>
          <w:sz w:val="16"/>
          <w:szCs w:val="16"/>
          <w:lang w:eastAsia="en-US"/>
        </w:rPr>
      </w:pPr>
      <w:proofErr w:type="gramStart"/>
      <w:r w:rsidRPr="004909C0">
        <w:rPr>
          <w:rFonts w:ascii="Times New Roman" w:eastAsiaTheme="minorHAnsi" w:hAnsi="Times New Roman" w:cs="Times New Roman"/>
          <w:sz w:val="16"/>
          <w:szCs w:val="16"/>
          <w:lang w:eastAsia="en-US"/>
        </w:rPr>
        <w:t xml:space="preserve">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согласно </w:t>
      </w:r>
      <w:hyperlink r:id="rId10" w:history="1">
        <w:r w:rsidRPr="004909C0">
          <w:rPr>
            <w:rFonts w:ascii="Times New Roman" w:eastAsiaTheme="minorHAnsi" w:hAnsi="Times New Roman" w:cs="Times New Roman"/>
            <w:sz w:val="16"/>
            <w:szCs w:val="16"/>
            <w:lang w:eastAsia="en-US"/>
          </w:rPr>
          <w:t>пункту 1</w:t>
        </w:r>
      </w:hyperlink>
      <w:r w:rsidRPr="004909C0">
        <w:rPr>
          <w:rFonts w:ascii="Times New Roman" w:eastAsiaTheme="minorHAnsi" w:hAnsi="Times New Roman" w:cs="Times New Roman"/>
          <w:sz w:val="16"/>
          <w:szCs w:val="16"/>
          <w:lang w:eastAsia="en-US"/>
        </w:rPr>
        <w:t xml:space="preserve"> настоящего приложения,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w:t>
      </w:r>
      <w:proofErr w:type="gramEnd"/>
      <w:r w:rsidRPr="004909C0">
        <w:rPr>
          <w:rFonts w:ascii="Times New Roman" w:eastAsiaTheme="minorHAnsi" w:hAnsi="Times New Roman" w:cs="Times New Roman"/>
          <w:sz w:val="16"/>
          <w:szCs w:val="16"/>
          <w:lang w:eastAsia="en-US"/>
        </w:rPr>
        <w:t xml:space="preserve"> </w:t>
      </w:r>
      <w:proofErr w:type="gramStart"/>
      <w:r w:rsidRPr="004909C0">
        <w:rPr>
          <w:rFonts w:ascii="Times New Roman" w:eastAsiaTheme="minorHAnsi" w:hAnsi="Times New Roman" w:cs="Times New Roman"/>
          <w:sz w:val="16"/>
          <w:szCs w:val="16"/>
          <w:lang w:eastAsia="en-US"/>
        </w:rPr>
        <w:t xml:space="preserve">сайте уполномоченного органа в информационно-телекоммуникационной сети "Интернет", в том числе организация финансового рынка и (или) финансовое учреждение (обособленное подразделение такой организации или учреждения), </w:t>
      </w:r>
      <w:r w:rsidRPr="004909C0">
        <w:rPr>
          <w:rFonts w:ascii="Times New Roman" w:eastAsiaTheme="minorHAnsi" w:hAnsi="Times New Roman" w:cs="Times New Roman"/>
          <w:sz w:val="16"/>
          <w:szCs w:val="16"/>
          <w:lang w:eastAsia="en-US"/>
        </w:rPr>
        <w:lastRenderedPageBreak/>
        <w:t>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w:t>
      </w:r>
      <w:proofErr w:type="gramEnd"/>
      <w:r w:rsidRPr="004909C0">
        <w:rPr>
          <w:rFonts w:ascii="Times New Roman" w:eastAsiaTheme="minorHAnsi" w:hAnsi="Times New Roman" w:cs="Times New Roman"/>
          <w:sz w:val="16"/>
          <w:szCs w:val="16"/>
          <w:lang w:eastAsia="en-US"/>
        </w:rPr>
        <w:t xml:space="preserve"> </w:t>
      </w:r>
      <w:proofErr w:type="gramStart"/>
      <w:r w:rsidRPr="004909C0">
        <w:rPr>
          <w:rFonts w:ascii="Times New Roman" w:eastAsiaTheme="minorHAnsi" w:hAnsi="Times New Roman" w:cs="Times New Roman"/>
          <w:sz w:val="16"/>
          <w:szCs w:val="16"/>
          <w:lang w:eastAsia="en-US"/>
        </w:rPr>
        <w:t>которые</w:t>
      </w:r>
      <w:proofErr w:type="gramEnd"/>
      <w:r w:rsidRPr="004909C0">
        <w:rPr>
          <w:rFonts w:ascii="Times New Roman" w:eastAsiaTheme="minorHAnsi" w:hAnsi="Times New Roman" w:cs="Times New Roman"/>
          <w:sz w:val="16"/>
          <w:szCs w:val="16"/>
          <w:lang w:eastAsia="en-US"/>
        </w:rPr>
        <w:t xml:space="preserve"> управляются иной организацией финансового рынка или финансовым учреждением. В целях настоящего пункта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организацией финансового рынка или организацией финансового рынка, зарегистрированной в иностранном государстве (территории). Организация финансового рынка и (или) финансовое учреждение управляется иной организацией финансового рынка или финансовым учреждением,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(или) финансового учреждения</w:t>
      </w:r>
    </w:p>
    <w:p w:rsidR="005B141F" w:rsidRPr="004909C0" w:rsidRDefault="005B141F" w:rsidP="00AE0A92">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а) операции, связанные одновременно или по отдельности </w:t>
      </w:r>
      <w:proofErr w:type="gramStart"/>
      <w:r w:rsidRPr="004909C0">
        <w:rPr>
          <w:rFonts w:ascii="Times New Roman" w:eastAsiaTheme="minorHAnsi" w:hAnsi="Times New Roman" w:cs="Times New Roman"/>
          <w:sz w:val="16"/>
          <w:szCs w:val="16"/>
          <w:lang w:eastAsia="en-US"/>
        </w:rPr>
        <w:t>с</w:t>
      </w:r>
      <w:proofErr w:type="gramEnd"/>
      <w:r w:rsidRPr="004909C0">
        <w:rPr>
          <w:rFonts w:ascii="Times New Roman" w:eastAsiaTheme="minorHAnsi" w:hAnsi="Times New Roman" w:cs="Times New Roman"/>
          <w:sz w:val="16"/>
          <w:szCs w:val="16"/>
          <w:lang w:eastAsia="en-US"/>
        </w:rPr>
        <w:t>:</w:t>
      </w:r>
    </w:p>
    <w:p w:rsidR="005B141F" w:rsidRPr="004909C0" w:rsidRDefault="005B141F" w:rsidP="005B141F">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 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proofErr w:type="spellStart"/>
      <w:r w:rsidRPr="004909C0">
        <w:rPr>
          <w:rFonts w:ascii="Times New Roman" w:eastAsiaTheme="minorHAnsi" w:hAnsi="Times New Roman" w:cs="Times New Roman"/>
          <w:sz w:val="16"/>
          <w:szCs w:val="16"/>
          <w:lang w:eastAsia="en-US"/>
        </w:rPr>
        <w:t>форекс</w:t>
      </w:r>
      <w:proofErr w:type="spellEnd"/>
      <w:r w:rsidRPr="004909C0">
        <w:rPr>
          <w:rFonts w:ascii="Times New Roman" w:eastAsiaTheme="minorHAnsi" w:hAnsi="Times New Roman" w:cs="Times New Roman"/>
          <w:sz w:val="16"/>
          <w:szCs w:val="16"/>
          <w:lang w:eastAsia="en-US"/>
        </w:rPr>
        <w:t>),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5B141F" w:rsidRPr="004909C0" w:rsidRDefault="005B141F" w:rsidP="005B141F">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управлением индивидуальными и коллективными инвестиционными портфелями;</w:t>
      </w:r>
    </w:p>
    <w:p w:rsidR="00AE0A92" w:rsidRPr="004909C0" w:rsidRDefault="005B141F" w:rsidP="00AE0A92">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иным инвестированием, администрированием или управлением финансовыми активами или денежными средствами от лица иной организации финансового рынка и (или) финансового учреждения;</w:t>
      </w:r>
    </w:p>
    <w:p w:rsidR="005B141F" w:rsidRPr="004909C0" w:rsidRDefault="005B141F" w:rsidP="00AE0A92">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б) инвестирование или торговлю финансовыми активами (самостоятельно или через посредников) от имени управляемой организации финансового рынка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r w:rsidR="0030235F" w:rsidRPr="004909C0">
        <w:rPr>
          <w:rFonts w:ascii="Times New Roman" w:eastAsiaTheme="minorHAnsi" w:hAnsi="Times New Roman" w:cs="Times New Roman"/>
          <w:sz w:val="16"/>
          <w:szCs w:val="16"/>
          <w:lang w:eastAsia="en-US"/>
        </w:rPr>
        <w:t>.</w:t>
      </w:r>
      <w:r w:rsidR="00753894" w:rsidRPr="004909C0">
        <w:rPr>
          <w:rFonts w:ascii="Times New Roman" w:eastAsiaTheme="minorHAnsi" w:hAnsi="Times New Roman" w:cs="Times New Roman"/>
          <w:sz w:val="16"/>
          <w:szCs w:val="16"/>
          <w:lang w:eastAsia="en-US"/>
        </w:rPr>
        <w:t xml:space="preserve"> / </w:t>
      </w:r>
    </w:p>
    <w:p w:rsidR="0030235F" w:rsidRPr="004909C0" w:rsidRDefault="0030235F" w:rsidP="00AE0A92">
      <w:pPr>
        <w:autoSpaceDE w:val="0"/>
        <w:autoSpaceDN w:val="0"/>
        <w:adjustRightInd w:val="0"/>
        <w:jc w:val="both"/>
        <w:rPr>
          <w:rFonts w:ascii="Times New Roman" w:eastAsiaTheme="minorHAnsi" w:hAnsi="Times New Roman" w:cs="Times New Roman"/>
          <w:sz w:val="16"/>
          <w:szCs w:val="16"/>
          <w:lang w:eastAsia="en-US"/>
        </w:rPr>
      </w:pPr>
    </w:p>
    <w:p w:rsidR="00BA3CE1" w:rsidRPr="004909C0" w:rsidRDefault="0030235F" w:rsidP="00AE0A92">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b/>
          <w:sz w:val="16"/>
          <w:szCs w:val="16"/>
          <w:lang w:val="en-US" w:eastAsia="en-US"/>
        </w:rPr>
        <w:t xml:space="preserve">2. </w:t>
      </w:r>
      <w:r w:rsidR="00BA3CE1" w:rsidRPr="004909C0">
        <w:rPr>
          <w:rFonts w:ascii="Times New Roman" w:eastAsiaTheme="minorHAnsi" w:hAnsi="Times New Roman" w:cs="Times New Roman"/>
          <w:b/>
          <w:sz w:val="16"/>
          <w:szCs w:val="16"/>
          <w:lang w:val="en-US" w:eastAsia="en-US"/>
        </w:rPr>
        <w:t>Passive Non-Financial Organization -</w:t>
      </w:r>
    </w:p>
    <w:p w:rsidR="00753894" w:rsidRPr="004909C0" w:rsidRDefault="00753894" w:rsidP="00AE0A92">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organization or structure without formation of a legal entity that is not a financial market organization and does not correspond to client characteristics (excluding customers - natural persons) active in accordance with paragraph 1 of this annex, as well as the organization of the financial market and (or) a financial institution registered in a foreign State (territory) not included in the list of States (territories) with which automatic exchange of financial information is carried out, posted on the official website of the authorized body in the information and telecommunications network "Internet,"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including financial market organization and/or financial institution (separate subdivision of such organization or agency) which is located in such State (territories) in respect of which such State (territory) exercises banking supervision and (or) regulation, control and supervision of financial markets whose principal income derives from investment or trading in financial assets and which are administered by another financial market organization or financial institution. For the purposes of this paragraph, a financial institution means an organization registered in a foreign State (territory),</w:t>
      </w:r>
      <w:r w:rsidRPr="004909C0">
        <w:rPr>
          <w:sz w:val="16"/>
          <w:szCs w:val="16"/>
          <w:lang w:val="en-US"/>
        </w:rPr>
        <w:t xml:space="preserve"> p</w:t>
      </w:r>
      <w:r w:rsidRPr="004909C0">
        <w:rPr>
          <w:rFonts w:ascii="Times New Roman" w:eastAsiaTheme="minorHAnsi" w:hAnsi="Times New Roman" w:cs="Times New Roman"/>
          <w:sz w:val="16"/>
          <w:szCs w:val="16"/>
          <w:lang w:val="en-US" w:eastAsia="en-US"/>
        </w:rPr>
        <w:t>erforms banking supervision and/or regulation, control and supervision of financial markets whose principal income derives from investment or trading in financial assets and which are managed by another financial market organization or financial institution.</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For the purposes of this paragraph, a financial institution means an entity registered in a foreign State (territory) that carries out transactions (transactions) with money or other property, as defined in the recommendations of the Financial Action Task Force (FATF).</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At the same time, a financial institution is not a financial market organization or a financial market organization registered in a foreign state (territory). A financial market organization and/or a financial institution is managed by another financial market organization or financial institution if one or more financial market organizations or financial institutions in the course of their activities are directly or indirectly carried out by a person of a managed financial market organization and/or financial institution</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a)</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Transactions associated simultaneously or individually with:</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 xml:space="preserve">- trading in highly liquid financial instruments (including </w:t>
      </w:r>
      <w:proofErr w:type="spellStart"/>
      <w:r w:rsidRPr="004909C0">
        <w:rPr>
          <w:rFonts w:ascii="Times New Roman" w:eastAsiaTheme="minorHAnsi" w:hAnsi="Times New Roman" w:cs="Times New Roman"/>
          <w:sz w:val="16"/>
          <w:szCs w:val="16"/>
          <w:lang w:val="en-US" w:eastAsia="en-US"/>
        </w:rPr>
        <w:t>cheques</w:t>
      </w:r>
      <w:proofErr w:type="spellEnd"/>
      <w:r w:rsidRPr="004909C0">
        <w:rPr>
          <w:rFonts w:ascii="Times New Roman" w:eastAsiaTheme="minorHAnsi" w:hAnsi="Times New Roman" w:cs="Times New Roman"/>
          <w:sz w:val="16"/>
          <w:szCs w:val="16"/>
          <w:lang w:val="en-US" w:eastAsia="en-US"/>
        </w:rPr>
        <w:t>, bills of exchange, certificates of deposit, derivatives of financial instruments), operations in the foreign exchange market (forex market), trading in exchange-traded instruments, as well as instruments related to interest rates and indexes wrapped in securities, or trading in commodity futures;</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r w:rsidRPr="004909C0">
        <w:rPr>
          <w:rFonts w:ascii="Times New Roman" w:eastAsiaTheme="minorHAnsi" w:hAnsi="Times New Roman" w:cs="Times New Roman"/>
          <w:sz w:val="16"/>
          <w:szCs w:val="16"/>
          <w:lang w:val="en-US" w:eastAsia="en-US"/>
        </w:rPr>
        <w:t>managing individual and collective investment portfolios;</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otherwise</w:t>
      </w:r>
      <w:proofErr w:type="gramEnd"/>
      <w:r w:rsidRPr="004909C0">
        <w:rPr>
          <w:rFonts w:ascii="Times New Roman" w:eastAsiaTheme="minorHAnsi" w:hAnsi="Times New Roman" w:cs="Times New Roman"/>
          <w:sz w:val="16"/>
          <w:szCs w:val="16"/>
          <w:lang w:val="en-US" w:eastAsia="en-US"/>
        </w:rPr>
        <w:t xml:space="preserve"> investing, administering or managing financial assets or funds on behalf of another financial market organization and/or financial institution;</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b)</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investing</w:t>
      </w:r>
      <w:proofErr w:type="gramEnd"/>
      <w:r w:rsidRPr="004909C0">
        <w:rPr>
          <w:rFonts w:ascii="Times New Roman" w:eastAsiaTheme="minorHAnsi" w:hAnsi="Times New Roman" w:cs="Times New Roman"/>
          <w:sz w:val="16"/>
          <w:szCs w:val="16"/>
          <w:lang w:val="en-US" w:eastAsia="en-US"/>
        </w:rPr>
        <w:t xml:space="preserve"> or trading financial assets (alone or through intermediaries) on behalf of a managed financial market organization and/or a financial institution, and may dispose in whole or in part of the assets of such financial market organization and/or financial institution.</w:t>
      </w:r>
    </w:p>
    <w:p w:rsidR="00753894" w:rsidRPr="004909C0" w:rsidRDefault="00753894" w:rsidP="00753894">
      <w:pPr>
        <w:autoSpaceDE w:val="0"/>
        <w:autoSpaceDN w:val="0"/>
        <w:adjustRightInd w:val="0"/>
        <w:jc w:val="both"/>
        <w:rPr>
          <w:rFonts w:ascii="Times New Roman" w:eastAsiaTheme="minorHAnsi" w:hAnsi="Times New Roman" w:cs="Times New Roman"/>
          <w:sz w:val="16"/>
          <w:szCs w:val="16"/>
          <w:lang w:val="en-US" w:eastAsia="en-US"/>
        </w:rPr>
      </w:pPr>
    </w:p>
    <w:p w:rsidR="005B141F" w:rsidRPr="004909C0" w:rsidRDefault="005B141F" w:rsidP="00516237">
      <w:pPr>
        <w:autoSpaceDE w:val="0"/>
        <w:autoSpaceDN w:val="0"/>
        <w:adjustRightInd w:val="0"/>
        <w:jc w:val="both"/>
        <w:rPr>
          <w:rFonts w:ascii="Times New Roman" w:eastAsiaTheme="minorHAnsi" w:hAnsi="Times New Roman" w:cs="Times New Roman"/>
          <w:b/>
          <w:bCs/>
          <w:sz w:val="16"/>
          <w:szCs w:val="16"/>
          <w:lang w:val="en-US" w:eastAsia="en-US"/>
        </w:rPr>
      </w:pPr>
    </w:p>
    <w:p w:rsidR="005B141F" w:rsidRPr="004909C0" w:rsidRDefault="005B141F" w:rsidP="005B141F">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b/>
          <w:sz w:val="16"/>
          <w:szCs w:val="16"/>
          <w:lang w:eastAsia="en-US"/>
        </w:rPr>
        <w:t>3.</w:t>
      </w:r>
      <w:r w:rsidRPr="004909C0">
        <w:rPr>
          <w:rFonts w:ascii="Times New Roman" w:eastAsiaTheme="minorHAnsi" w:hAnsi="Times New Roman" w:cs="Times New Roman"/>
          <w:sz w:val="16"/>
          <w:szCs w:val="16"/>
          <w:lang w:eastAsia="en-US"/>
        </w:rPr>
        <w:t xml:space="preserve"> </w:t>
      </w:r>
      <w:r w:rsidRPr="004909C0">
        <w:rPr>
          <w:rFonts w:ascii="Times New Roman" w:eastAsiaTheme="minorHAnsi" w:hAnsi="Times New Roman" w:cs="Times New Roman"/>
          <w:b/>
          <w:sz w:val="16"/>
          <w:szCs w:val="16"/>
          <w:lang w:eastAsia="en-US"/>
        </w:rPr>
        <w:t>Признаки принадлежности к иностранному государству</w:t>
      </w:r>
      <w:r w:rsidR="00A22C66" w:rsidRPr="004909C0">
        <w:rPr>
          <w:rFonts w:ascii="Times New Roman" w:eastAsiaTheme="minorHAnsi" w:hAnsi="Times New Roman" w:cs="Times New Roman"/>
          <w:b/>
          <w:sz w:val="16"/>
          <w:szCs w:val="16"/>
          <w:lang w:eastAsia="en-US"/>
        </w:rPr>
        <w:t xml:space="preserve"> -</w:t>
      </w:r>
      <w:r w:rsidRPr="004909C0">
        <w:rPr>
          <w:rFonts w:ascii="Times New Roman" w:eastAsiaTheme="minorHAnsi" w:hAnsi="Times New Roman" w:cs="Times New Roman"/>
          <w:sz w:val="16"/>
          <w:szCs w:val="16"/>
          <w:lang w:eastAsia="en-US"/>
        </w:rPr>
        <w:t xml:space="preserve"> </w:t>
      </w:r>
      <w:r w:rsidR="00753894" w:rsidRPr="004909C0">
        <w:rPr>
          <w:rFonts w:ascii="Times New Roman" w:eastAsiaTheme="minorHAnsi" w:hAnsi="Times New Roman" w:cs="Times New Roman"/>
          <w:sz w:val="16"/>
          <w:szCs w:val="16"/>
          <w:lang w:eastAsia="en-US"/>
        </w:rPr>
        <w:t xml:space="preserve"> </w:t>
      </w:r>
    </w:p>
    <w:p w:rsidR="009341EA" w:rsidRPr="004909C0" w:rsidRDefault="00A22C66" w:rsidP="009341EA">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к</w:t>
      </w:r>
      <w:r w:rsidR="009341EA" w:rsidRPr="004909C0">
        <w:rPr>
          <w:rFonts w:ascii="Times New Roman" w:eastAsiaTheme="minorHAnsi" w:hAnsi="Times New Roman" w:cs="Times New Roman"/>
          <w:sz w:val="16"/>
          <w:szCs w:val="16"/>
          <w:lang w:eastAsia="en-US"/>
        </w:rPr>
        <w:t xml:space="preserve"> признакам принадлежности к иностранному государству клиента, его выгодоприобретателя или лица, прямо или косвенно его контролирующего, для юридических лиц (структур без образования юридического лица) относятся:</w:t>
      </w:r>
    </w:p>
    <w:p w:rsidR="009341EA" w:rsidRPr="004909C0" w:rsidRDefault="009341EA" w:rsidP="009341EA">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а) место инкорпорации (учреждения) иностранное государство;</w:t>
      </w:r>
    </w:p>
    <w:p w:rsidR="009341EA" w:rsidRPr="004909C0" w:rsidRDefault="009341EA" w:rsidP="009341EA">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б) адрес (в том числе адрес головного офиса, адрес органа управления или управляющей структуры) в иностранном государстве;</w:t>
      </w:r>
    </w:p>
    <w:p w:rsidR="009341EA" w:rsidRPr="004909C0" w:rsidRDefault="009341EA" w:rsidP="009341EA">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в) адрес лица, исполняющего функции по управлению структурой без образования юридического лица, в иностранном государстве.</w:t>
      </w:r>
      <w:r w:rsidR="00957C9D" w:rsidRPr="004909C0">
        <w:rPr>
          <w:rFonts w:ascii="Times New Roman" w:eastAsiaTheme="minorHAnsi" w:hAnsi="Times New Roman" w:cs="Times New Roman"/>
          <w:sz w:val="16"/>
          <w:szCs w:val="16"/>
          <w:lang w:eastAsia="en-US"/>
        </w:rPr>
        <w:t xml:space="preserve"> /</w:t>
      </w:r>
    </w:p>
    <w:p w:rsidR="00BA3CE1" w:rsidRPr="004909C0" w:rsidRDefault="0030235F" w:rsidP="00BA3CE1">
      <w:pPr>
        <w:autoSpaceDE w:val="0"/>
        <w:autoSpaceDN w:val="0"/>
        <w:adjustRightInd w:val="0"/>
        <w:jc w:val="both"/>
        <w:rPr>
          <w:rFonts w:ascii="Times New Roman" w:eastAsiaTheme="minorHAnsi" w:hAnsi="Times New Roman" w:cs="Times New Roman"/>
          <w:b/>
          <w:sz w:val="16"/>
          <w:szCs w:val="16"/>
          <w:lang w:val="en-US" w:eastAsia="en-US"/>
        </w:rPr>
      </w:pPr>
      <w:r w:rsidRPr="004909C0">
        <w:rPr>
          <w:rFonts w:ascii="Times New Roman" w:eastAsiaTheme="minorHAnsi" w:hAnsi="Times New Roman" w:cs="Times New Roman"/>
          <w:b/>
          <w:sz w:val="16"/>
          <w:szCs w:val="16"/>
          <w:lang w:val="en-US" w:eastAsia="en-US"/>
        </w:rPr>
        <w:t xml:space="preserve">3. </w:t>
      </w:r>
      <w:r w:rsidR="00BA3CE1" w:rsidRPr="004909C0">
        <w:rPr>
          <w:rFonts w:ascii="Times New Roman" w:eastAsiaTheme="minorHAnsi" w:hAnsi="Times New Roman" w:cs="Times New Roman"/>
          <w:b/>
          <w:sz w:val="16"/>
          <w:szCs w:val="16"/>
          <w:lang w:val="en-US" w:eastAsia="en-US"/>
        </w:rPr>
        <w:t>Signs of belonging to a foreign State -</w:t>
      </w:r>
    </w:p>
    <w:p w:rsidR="00957C9D" w:rsidRPr="004909C0" w:rsidRDefault="00957C9D" w:rsidP="009341EA">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to</w:t>
      </w:r>
      <w:proofErr w:type="gramEnd"/>
      <w:r w:rsidRPr="004909C0">
        <w:rPr>
          <w:rFonts w:ascii="Times New Roman" w:eastAsiaTheme="minorHAnsi" w:hAnsi="Times New Roman" w:cs="Times New Roman"/>
          <w:sz w:val="16"/>
          <w:szCs w:val="16"/>
          <w:lang w:val="en-US" w:eastAsia="en-US"/>
        </w:rPr>
        <w:t xml:space="preserve"> the grounds of belonging to the foreign state of the client, its beneficiary or person directly or indirectly controlling it, for legal entities (structures without formation of a legal entity) include:</w:t>
      </w:r>
    </w:p>
    <w:p w:rsidR="00957C9D" w:rsidRPr="004909C0" w:rsidRDefault="00957C9D" w:rsidP="00957C9D">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a)the</w:t>
      </w:r>
      <w:proofErr w:type="gramEnd"/>
      <w:r w:rsidRPr="004909C0">
        <w:rPr>
          <w:rFonts w:ascii="Times New Roman" w:eastAsiaTheme="minorHAnsi" w:hAnsi="Times New Roman" w:cs="Times New Roman"/>
          <w:sz w:val="16"/>
          <w:szCs w:val="16"/>
          <w:lang w:val="en-US" w:eastAsia="en-US"/>
        </w:rPr>
        <w:t xml:space="preserve"> place of incorporation (establishment) of a foreign State;</w:t>
      </w:r>
    </w:p>
    <w:p w:rsidR="00957C9D" w:rsidRPr="004909C0" w:rsidRDefault="00957C9D" w:rsidP="00957C9D">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b)</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address</w:t>
      </w:r>
      <w:proofErr w:type="gramEnd"/>
      <w:r w:rsidRPr="004909C0">
        <w:rPr>
          <w:rFonts w:ascii="Times New Roman" w:eastAsiaTheme="minorHAnsi" w:hAnsi="Times New Roman" w:cs="Times New Roman"/>
          <w:sz w:val="16"/>
          <w:szCs w:val="16"/>
          <w:lang w:val="en-US" w:eastAsia="en-US"/>
        </w:rPr>
        <w:t xml:space="preserve"> (including the address of the head office, the address of the governing body or management structure) in a foreign state;</w:t>
      </w:r>
    </w:p>
    <w:p w:rsidR="00957C9D" w:rsidRPr="004909C0" w:rsidRDefault="00957C9D" w:rsidP="00957C9D">
      <w:pPr>
        <w:autoSpaceDE w:val="0"/>
        <w:autoSpaceDN w:val="0"/>
        <w:adjustRightInd w:val="0"/>
        <w:jc w:val="both"/>
        <w:rPr>
          <w:rFonts w:ascii="Times New Roman" w:eastAsiaTheme="minorHAnsi" w:hAnsi="Times New Roman" w:cs="Times New Roman"/>
          <w:sz w:val="16"/>
          <w:szCs w:val="16"/>
          <w:lang w:val="en-US" w:eastAsia="en-US"/>
        </w:rPr>
      </w:pPr>
      <w:r w:rsidRPr="004909C0">
        <w:rPr>
          <w:rFonts w:ascii="Times New Roman" w:eastAsiaTheme="minorHAnsi" w:hAnsi="Times New Roman" w:cs="Times New Roman"/>
          <w:sz w:val="16"/>
          <w:szCs w:val="16"/>
          <w:lang w:val="en-US" w:eastAsia="en-US"/>
        </w:rPr>
        <w:t>v)</w:t>
      </w:r>
      <w:r w:rsidRPr="004909C0">
        <w:rPr>
          <w:sz w:val="16"/>
          <w:szCs w:val="16"/>
          <w:lang w:val="en-US"/>
        </w:rPr>
        <w:t xml:space="preserve"> </w:t>
      </w:r>
      <w:proofErr w:type="gramStart"/>
      <w:r w:rsidRPr="004909C0">
        <w:rPr>
          <w:rFonts w:ascii="Times New Roman" w:eastAsiaTheme="minorHAnsi" w:hAnsi="Times New Roman" w:cs="Times New Roman"/>
          <w:sz w:val="16"/>
          <w:szCs w:val="16"/>
          <w:lang w:val="en-US" w:eastAsia="en-US"/>
        </w:rPr>
        <w:t>the</w:t>
      </w:r>
      <w:proofErr w:type="gramEnd"/>
      <w:r w:rsidRPr="004909C0">
        <w:rPr>
          <w:rFonts w:ascii="Times New Roman" w:eastAsiaTheme="minorHAnsi" w:hAnsi="Times New Roman" w:cs="Times New Roman"/>
          <w:sz w:val="16"/>
          <w:szCs w:val="16"/>
          <w:lang w:val="en-US" w:eastAsia="en-US"/>
        </w:rPr>
        <w:t xml:space="preserve"> address of the person performing the functions of managing the structure without the formation of a legal entity in a foreign state.</w:t>
      </w:r>
    </w:p>
    <w:p w:rsidR="00957C9D" w:rsidRPr="004909C0" w:rsidRDefault="00957C9D" w:rsidP="00957C9D">
      <w:pPr>
        <w:autoSpaceDE w:val="0"/>
        <w:autoSpaceDN w:val="0"/>
        <w:adjustRightInd w:val="0"/>
        <w:jc w:val="both"/>
        <w:rPr>
          <w:rFonts w:ascii="Times New Roman" w:eastAsiaTheme="minorHAnsi" w:hAnsi="Times New Roman" w:cs="Times New Roman"/>
          <w:sz w:val="16"/>
          <w:szCs w:val="16"/>
          <w:lang w:val="en-US" w:eastAsia="en-US"/>
        </w:rPr>
      </w:pPr>
    </w:p>
    <w:p w:rsidR="00A7133D" w:rsidRPr="004909C0" w:rsidRDefault="004D7ED9" w:rsidP="004D7ED9">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b/>
          <w:sz w:val="16"/>
          <w:szCs w:val="16"/>
          <w:lang w:eastAsia="en-US"/>
        </w:rPr>
        <w:t xml:space="preserve">4. </w:t>
      </w:r>
      <w:r w:rsidR="004B17B6" w:rsidRPr="004909C0">
        <w:rPr>
          <w:rFonts w:ascii="Times New Roman" w:eastAsiaTheme="minorHAnsi" w:hAnsi="Times New Roman" w:cs="Times New Roman"/>
          <w:b/>
          <w:sz w:val="16"/>
          <w:szCs w:val="16"/>
          <w:lang w:eastAsia="en-US"/>
        </w:rPr>
        <w:t>Лицо, прямо или косвенно контролирующее клиента (к</w:t>
      </w:r>
      <w:r w:rsidRPr="004909C0">
        <w:rPr>
          <w:rFonts w:ascii="Times New Roman" w:eastAsiaTheme="minorHAnsi" w:hAnsi="Times New Roman" w:cs="Times New Roman"/>
          <w:b/>
          <w:sz w:val="16"/>
          <w:szCs w:val="16"/>
          <w:lang w:eastAsia="en-US"/>
        </w:rPr>
        <w:t>онтролирующее лицо</w:t>
      </w:r>
      <w:r w:rsidR="004B17B6" w:rsidRPr="004909C0">
        <w:rPr>
          <w:rFonts w:ascii="Times New Roman" w:eastAsiaTheme="minorHAnsi" w:hAnsi="Times New Roman" w:cs="Times New Roman"/>
          <w:b/>
          <w:sz w:val="16"/>
          <w:szCs w:val="16"/>
          <w:lang w:eastAsia="en-US"/>
        </w:rPr>
        <w:t>)</w:t>
      </w:r>
      <w:r w:rsidRPr="004909C0">
        <w:rPr>
          <w:rFonts w:ascii="Times New Roman" w:eastAsiaTheme="minorHAnsi" w:hAnsi="Times New Roman" w:cs="Times New Roman"/>
          <w:sz w:val="16"/>
          <w:szCs w:val="16"/>
          <w:lang w:eastAsia="en-US"/>
        </w:rPr>
        <w:t xml:space="preserve"> - </w:t>
      </w:r>
      <w:r w:rsidR="00957C9D" w:rsidRPr="004909C0">
        <w:rPr>
          <w:rFonts w:ascii="Times New Roman" w:eastAsiaTheme="minorHAnsi" w:hAnsi="Times New Roman" w:cs="Times New Roman"/>
          <w:sz w:val="16"/>
          <w:szCs w:val="16"/>
          <w:lang w:eastAsia="en-US"/>
        </w:rPr>
        <w:t xml:space="preserve"> </w:t>
      </w:r>
    </w:p>
    <w:p w:rsidR="004D7ED9" w:rsidRPr="004909C0" w:rsidRDefault="004B17B6" w:rsidP="004D7ED9">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физическое лицо, </w:t>
      </w:r>
      <w:proofErr w:type="gramStart"/>
      <w:r w:rsidRPr="004909C0">
        <w:rPr>
          <w:rFonts w:ascii="Times New Roman" w:eastAsiaTheme="minorHAnsi" w:hAnsi="Times New Roman" w:cs="Times New Roman"/>
          <w:sz w:val="16"/>
          <w:szCs w:val="16"/>
          <w:lang w:eastAsia="en-US"/>
        </w:rPr>
        <w:t>которое</w:t>
      </w:r>
      <w:proofErr w:type="gramEnd"/>
      <w:r w:rsidRPr="004909C0">
        <w:rPr>
          <w:rFonts w:ascii="Times New Roman" w:eastAsiaTheme="minorHAnsi" w:hAnsi="Times New Roman" w:cs="Times New Roman"/>
          <w:sz w:val="16"/>
          <w:szCs w:val="16"/>
          <w:lang w:eastAsia="en-US"/>
        </w:rPr>
        <w:t xml:space="preserve">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r w:rsidR="004D7ED9" w:rsidRPr="004909C0">
        <w:rPr>
          <w:rFonts w:ascii="Times New Roman" w:eastAsiaTheme="minorHAnsi" w:hAnsi="Times New Roman" w:cs="Times New Roman"/>
          <w:sz w:val="16"/>
          <w:szCs w:val="16"/>
          <w:lang w:eastAsia="en-US"/>
        </w:rPr>
        <w:t>.</w:t>
      </w:r>
      <w:r w:rsidR="00957C9D" w:rsidRPr="004909C0">
        <w:rPr>
          <w:rFonts w:ascii="Times New Roman" w:eastAsiaTheme="minorHAnsi" w:hAnsi="Times New Roman" w:cs="Times New Roman"/>
          <w:sz w:val="16"/>
          <w:szCs w:val="16"/>
          <w:lang w:eastAsia="en-US"/>
        </w:rPr>
        <w:t xml:space="preserve"> /</w:t>
      </w:r>
    </w:p>
    <w:p w:rsidR="0030235F" w:rsidRPr="004909C0" w:rsidRDefault="0030235F" w:rsidP="004D7ED9">
      <w:pPr>
        <w:autoSpaceDE w:val="0"/>
        <w:autoSpaceDN w:val="0"/>
        <w:adjustRightInd w:val="0"/>
        <w:jc w:val="both"/>
        <w:rPr>
          <w:rFonts w:ascii="Times New Roman" w:eastAsiaTheme="minorHAnsi" w:hAnsi="Times New Roman" w:cs="Times New Roman"/>
          <w:b/>
          <w:sz w:val="16"/>
          <w:szCs w:val="16"/>
          <w:lang w:val="en-US" w:eastAsia="en-US"/>
        </w:rPr>
      </w:pPr>
      <w:r w:rsidRPr="004909C0">
        <w:rPr>
          <w:rFonts w:ascii="Times New Roman" w:eastAsiaTheme="minorHAnsi" w:hAnsi="Times New Roman" w:cs="Times New Roman"/>
          <w:b/>
          <w:sz w:val="16"/>
          <w:szCs w:val="16"/>
          <w:lang w:val="en-US" w:eastAsia="en-US"/>
        </w:rPr>
        <w:t xml:space="preserve">4. </w:t>
      </w:r>
      <w:r w:rsidR="004B17B6" w:rsidRPr="004909C0">
        <w:rPr>
          <w:rFonts w:ascii="Times New Roman" w:eastAsiaTheme="minorHAnsi" w:hAnsi="Times New Roman" w:cs="Times New Roman"/>
          <w:b/>
          <w:sz w:val="16"/>
          <w:szCs w:val="16"/>
          <w:lang w:val="en-US" w:eastAsia="en-US"/>
        </w:rPr>
        <w:t xml:space="preserve">Person directly or indirectly controlling the customer (controlling person) </w:t>
      </w:r>
      <w:r w:rsidRPr="004909C0">
        <w:rPr>
          <w:rFonts w:ascii="Times New Roman" w:eastAsiaTheme="minorHAnsi" w:hAnsi="Times New Roman" w:cs="Times New Roman"/>
          <w:b/>
          <w:sz w:val="16"/>
          <w:szCs w:val="16"/>
          <w:lang w:val="en-US" w:eastAsia="en-US"/>
        </w:rPr>
        <w:t>-</w:t>
      </w:r>
    </w:p>
    <w:p w:rsidR="00957C9D" w:rsidRPr="004909C0" w:rsidRDefault="00A7133D" w:rsidP="004D7ED9">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a</w:t>
      </w:r>
      <w:r w:rsidR="004B17B6" w:rsidRPr="004909C0">
        <w:rPr>
          <w:rFonts w:ascii="Times New Roman" w:eastAsiaTheme="minorHAnsi" w:hAnsi="Times New Roman" w:cs="Times New Roman"/>
          <w:sz w:val="16"/>
          <w:szCs w:val="16"/>
          <w:lang w:val="en-US" w:eastAsia="en-US"/>
        </w:rPr>
        <w:t>n</w:t>
      </w:r>
      <w:proofErr w:type="gramEnd"/>
      <w:r w:rsidR="004B17B6" w:rsidRPr="004909C0">
        <w:rPr>
          <w:rFonts w:ascii="Times New Roman" w:eastAsiaTheme="minorHAnsi" w:hAnsi="Times New Roman" w:cs="Times New Roman"/>
          <w:sz w:val="16"/>
          <w:szCs w:val="16"/>
          <w:lang w:val="en-US" w:eastAsia="en-US"/>
        </w:rPr>
        <w:t xml:space="preserve"> individual who ultimately directly or indirectly (through third parties) owns (has a predominant participation of more than 25 percent in the capital) the client or has the ability to control the actions of the client. A person who directly or indirectly controls a client - an individual is considered to be that person, except if there are grounds to believe that there are other natural persons who directly or indirectly control a client - an individual</w:t>
      </w:r>
      <w:r w:rsidR="00957C9D" w:rsidRPr="004909C0">
        <w:rPr>
          <w:rFonts w:ascii="Times New Roman" w:eastAsiaTheme="minorHAnsi" w:hAnsi="Times New Roman" w:cs="Times New Roman"/>
          <w:sz w:val="16"/>
          <w:szCs w:val="16"/>
          <w:lang w:val="en-US" w:eastAsia="en-US"/>
        </w:rPr>
        <w:t>.</w:t>
      </w:r>
    </w:p>
    <w:p w:rsidR="00AE0A92" w:rsidRPr="004909C0" w:rsidRDefault="00AE0A92" w:rsidP="004D7ED9">
      <w:pPr>
        <w:autoSpaceDE w:val="0"/>
        <w:autoSpaceDN w:val="0"/>
        <w:adjustRightInd w:val="0"/>
        <w:jc w:val="both"/>
        <w:rPr>
          <w:rFonts w:ascii="Times New Roman" w:eastAsiaTheme="minorHAnsi" w:hAnsi="Times New Roman" w:cs="Times New Roman"/>
          <w:sz w:val="16"/>
          <w:szCs w:val="16"/>
          <w:lang w:val="en-US" w:eastAsia="en-US"/>
        </w:rPr>
      </w:pPr>
    </w:p>
    <w:p w:rsidR="00FF58FD" w:rsidRPr="004909C0" w:rsidRDefault="00AE0A92" w:rsidP="00FF58FD">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b/>
          <w:sz w:val="16"/>
          <w:szCs w:val="16"/>
          <w:lang w:eastAsia="en-US"/>
        </w:rPr>
        <w:t>5. ИНН (или его аналог)</w:t>
      </w:r>
      <w:r w:rsidRPr="004909C0">
        <w:rPr>
          <w:rFonts w:ascii="Times New Roman" w:eastAsiaTheme="minorHAnsi" w:hAnsi="Times New Roman" w:cs="Times New Roman"/>
          <w:sz w:val="16"/>
          <w:szCs w:val="16"/>
          <w:lang w:eastAsia="en-US"/>
        </w:rPr>
        <w:t xml:space="preserve"> </w:t>
      </w:r>
      <w:r w:rsidR="00FF58FD" w:rsidRPr="004909C0">
        <w:rPr>
          <w:rFonts w:ascii="Times New Roman" w:eastAsiaTheme="minorHAnsi" w:hAnsi="Times New Roman" w:cs="Times New Roman"/>
          <w:sz w:val="16"/>
          <w:szCs w:val="16"/>
          <w:lang w:eastAsia="en-US"/>
        </w:rPr>
        <w:t>–</w:t>
      </w:r>
      <w:r w:rsidRPr="004909C0">
        <w:rPr>
          <w:rFonts w:ascii="Times New Roman" w:eastAsiaTheme="minorHAnsi" w:hAnsi="Times New Roman" w:cs="Times New Roman"/>
          <w:sz w:val="16"/>
          <w:szCs w:val="16"/>
          <w:lang w:eastAsia="en-US"/>
        </w:rPr>
        <w:t xml:space="preserve"> </w:t>
      </w:r>
    </w:p>
    <w:p w:rsidR="00FF58FD" w:rsidRPr="004909C0" w:rsidRDefault="00FF58FD" w:rsidP="00FF58FD">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идентификационный номер налогоплательщика, присвоенный иностранным государством (территорией), налоговым резидентом которого является клиент.</w:t>
      </w:r>
      <w:r w:rsidR="00957C9D" w:rsidRPr="004909C0">
        <w:rPr>
          <w:rFonts w:ascii="Times New Roman" w:eastAsiaTheme="minorHAnsi" w:hAnsi="Times New Roman" w:cs="Times New Roman"/>
          <w:sz w:val="16"/>
          <w:szCs w:val="16"/>
          <w:lang w:eastAsia="en-US"/>
        </w:rPr>
        <w:t xml:space="preserve"> /</w:t>
      </w:r>
    </w:p>
    <w:p w:rsidR="00957C9D" w:rsidRPr="004909C0" w:rsidRDefault="0030235F" w:rsidP="00FF58FD">
      <w:pPr>
        <w:autoSpaceDE w:val="0"/>
        <w:autoSpaceDN w:val="0"/>
        <w:adjustRightInd w:val="0"/>
        <w:jc w:val="both"/>
        <w:rPr>
          <w:rFonts w:ascii="Times New Roman" w:eastAsiaTheme="minorHAnsi" w:hAnsi="Times New Roman" w:cs="Times New Roman"/>
          <w:b/>
          <w:sz w:val="16"/>
          <w:szCs w:val="16"/>
          <w:lang w:val="en-US" w:eastAsia="en-US"/>
        </w:rPr>
      </w:pPr>
      <w:r w:rsidRPr="004909C0">
        <w:rPr>
          <w:rFonts w:ascii="Times New Roman" w:eastAsiaTheme="minorHAnsi" w:hAnsi="Times New Roman" w:cs="Times New Roman"/>
          <w:b/>
          <w:sz w:val="16"/>
          <w:szCs w:val="16"/>
          <w:lang w:val="en-US" w:eastAsia="en-US"/>
        </w:rPr>
        <w:t xml:space="preserve">5. </w:t>
      </w:r>
      <w:r w:rsidR="00957C9D" w:rsidRPr="004909C0">
        <w:rPr>
          <w:rFonts w:ascii="Times New Roman" w:eastAsiaTheme="minorHAnsi" w:hAnsi="Times New Roman" w:cs="Times New Roman"/>
          <w:b/>
          <w:sz w:val="16"/>
          <w:szCs w:val="16"/>
          <w:lang w:val="en-US" w:eastAsia="en-US"/>
        </w:rPr>
        <w:t>TIN (or its analogue) –</w:t>
      </w:r>
    </w:p>
    <w:p w:rsidR="00957C9D" w:rsidRPr="004909C0" w:rsidRDefault="00957C9D" w:rsidP="00FF58FD">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identification</w:t>
      </w:r>
      <w:proofErr w:type="gramEnd"/>
      <w:r w:rsidRPr="004909C0">
        <w:rPr>
          <w:rFonts w:ascii="Times New Roman" w:eastAsiaTheme="minorHAnsi" w:hAnsi="Times New Roman" w:cs="Times New Roman"/>
          <w:sz w:val="16"/>
          <w:szCs w:val="16"/>
          <w:lang w:val="en-US" w:eastAsia="en-US"/>
        </w:rPr>
        <w:t xml:space="preserve"> number of the taxpayer assigned by the foreign state (territory), whose tax resident is the client.</w:t>
      </w:r>
    </w:p>
    <w:p w:rsidR="00957C9D" w:rsidRPr="004909C0" w:rsidRDefault="00957C9D" w:rsidP="00FF58FD">
      <w:pPr>
        <w:autoSpaceDE w:val="0"/>
        <w:autoSpaceDN w:val="0"/>
        <w:adjustRightInd w:val="0"/>
        <w:jc w:val="both"/>
        <w:rPr>
          <w:rFonts w:ascii="Times New Roman" w:eastAsiaTheme="minorHAnsi" w:hAnsi="Times New Roman" w:cs="Times New Roman"/>
          <w:b/>
          <w:sz w:val="16"/>
          <w:szCs w:val="16"/>
          <w:lang w:val="en-US" w:eastAsia="en-US"/>
        </w:rPr>
      </w:pPr>
    </w:p>
    <w:p w:rsidR="004D7ED9" w:rsidRPr="004909C0" w:rsidRDefault="004D7ED9" w:rsidP="009341EA">
      <w:pPr>
        <w:autoSpaceDE w:val="0"/>
        <w:autoSpaceDN w:val="0"/>
        <w:adjustRightInd w:val="0"/>
        <w:jc w:val="both"/>
        <w:rPr>
          <w:rFonts w:ascii="Times New Roman" w:eastAsiaTheme="minorHAnsi" w:hAnsi="Times New Roman" w:cs="Times New Roman"/>
          <w:sz w:val="16"/>
          <w:szCs w:val="16"/>
          <w:lang w:val="en-US" w:eastAsia="en-US"/>
        </w:rPr>
      </w:pPr>
    </w:p>
    <w:p w:rsidR="007067BC" w:rsidRPr="004909C0" w:rsidRDefault="007067BC" w:rsidP="007067BC">
      <w:pPr>
        <w:rPr>
          <w:rFonts w:ascii="Times New Roman" w:hAnsi="Times New Roman" w:cs="Times New Roman"/>
          <w:b/>
          <w:sz w:val="16"/>
          <w:szCs w:val="16"/>
          <w:lang w:val="en-US"/>
        </w:rPr>
      </w:pPr>
    </w:p>
    <w:p w:rsidR="00516237" w:rsidRDefault="00516237"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p>
    <w:p w:rsidR="006A4D8F" w:rsidRDefault="006A4D8F" w:rsidP="007067BC">
      <w:pPr>
        <w:rPr>
          <w:rFonts w:ascii="Times New Roman" w:hAnsi="Times New Roman" w:cs="Times New Roman"/>
          <w:b/>
          <w:sz w:val="16"/>
          <w:szCs w:val="16"/>
          <w:lang w:val="en-US"/>
        </w:rPr>
      </w:pPr>
      <w:bookmarkStart w:id="1" w:name="_GoBack"/>
      <w:bookmarkEnd w:id="1"/>
    </w:p>
    <w:sectPr w:rsidR="006A4D8F" w:rsidSect="00FB3D71">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B7" w:rsidRDefault="00667AB7" w:rsidP="005E78D3">
      <w:r>
        <w:separator/>
      </w:r>
    </w:p>
  </w:endnote>
  <w:endnote w:type="continuationSeparator" w:id="0">
    <w:p w:rsidR="00667AB7" w:rsidRDefault="00667AB7" w:rsidP="005E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B7" w:rsidRDefault="00667AB7" w:rsidP="005E78D3">
      <w:r>
        <w:separator/>
      </w:r>
    </w:p>
  </w:footnote>
  <w:footnote w:type="continuationSeparator" w:id="0">
    <w:p w:rsidR="00667AB7" w:rsidRDefault="00667AB7" w:rsidP="005E7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0666BB9"/>
    <w:multiLevelType w:val="hybridMultilevel"/>
    <w:tmpl w:val="A33014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C5D9D"/>
    <w:multiLevelType w:val="hybridMultilevel"/>
    <w:tmpl w:val="786E9A72"/>
    <w:lvl w:ilvl="0" w:tplc="80B28FB4">
      <w:start w:val="1"/>
      <w:numFmt w:val="lowerLetter"/>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C9"/>
    <w:rsid w:val="000031EF"/>
    <w:rsid w:val="000223FF"/>
    <w:rsid w:val="0008696D"/>
    <w:rsid w:val="00090F41"/>
    <w:rsid w:val="00092699"/>
    <w:rsid w:val="00097A8C"/>
    <w:rsid w:val="000E1E46"/>
    <w:rsid w:val="000F5125"/>
    <w:rsid w:val="001024BA"/>
    <w:rsid w:val="00112968"/>
    <w:rsid w:val="001E6ED8"/>
    <w:rsid w:val="001E7C4E"/>
    <w:rsid w:val="002C3A4F"/>
    <w:rsid w:val="0030235F"/>
    <w:rsid w:val="0030252C"/>
    <w:rsid w:val="00316033"/>
    <w:rsid w:val="00353663"/>
    <w:rsid w:val="003949A7"/>
    <w:rsid w:val="0042781D"/>
    <w:rsid w:val="004762B9"/>
    <w:rsid w:val="00485A3A"/>
    <w:rsid w:val="004909C0"/>
    <w:rsid w:val="004B17B6"/>
    <w:rsid w:val="004D7ED9"/>
    <w:rsid w:val="00516237"/>
    <w:rsid w:val="00527D23"/>
    <w:rsid w:val="0058257F"/>
    <w:rsid w:val="00582F9B"/>
    <w:rsid w:val="00595CCA"/>
    <w:rsid w:val="005A26E2"/>
    <w:rsid w:val="005B141F"/>
    <w:rsid w:val="005B7651"/>
    <w:rsid w:val="005D2F8F"/>
    <w:rsid w:val="005E4B10"/>
    <w:rsid w:val="005E78D3"/>
    <w:rsid w:val="00667AB7"/>
    <w:rsid w:val="00694F0F"/>
    <w:rsid w:val="006A4D8F"/>
    <w:rsid w:val="006F51C9"/>
    <w:rsid w:val="007067BC"/>
    <w:rsid w:val="00730EA6"/>
    <w:rsid w:val="00732638"/>
    <w:rsid w:val="00735DA6"/>
    <w:rsid w:val="00753894"/>
    <w:rsid w:val="00783732"/>
    <w:rsid w:val="00790A2A"/>
    <w:rsid w:val="007E3668"/>
    <w:rsid w:val="00834D98"/>
    <w:rsid w:val="00891C4F"/>
    <w:rsid w:val="008B1130"/>
    <w:rsid w:val="008C6A65"/>
    <w:rsid w:val="008E0A4A"/>
    <w:rsid w:val="009341EA"/>
    <w:rsid w:val="00957C9D"/>
    <w:rsid w:val="009D4F01"/>
    <w:rsid w:val="009F4DF4"/>
    <w:rsid w:val="009F5AA3"/>
    <w:rsid w:val="00A019E4"/>
    <w:rsid w:val="00A05793"/>
    <w:rsid w:val="00A117C5"/>
    <w:rsid w:val="00A22C66"/>
    <w:rsid w:val="00A6495D"/>
    <w:rsid w:val="00A7133D"/>
    <w:rsid w:val="00AA0B1B"/>
    <w:rsid w:val="00AB3936"/>
    <w:rsid w:val="00AC1CF1"/>
    <w:rsid w:val="00AE0A92"/>
    <w:rsid w:val="00B6381E"/>
    <w:rsid w:val="00B6553A"/>
    <w:rsid w:val="00B80571"/>
    <w:rsid w:val="00BA3CE1"/>
    <w:rsid w:val="00BC4298"/>
    <w:rsid w:val="00BF3798"/>
    <w:rsid w:val="00BF4FAA"/>
    <w:rsid w:val="00C258FD"/>
    <w:rsid w:val="00C318A3"/>
    <w:rsid w:val="00C85B08"/>
    <w:rsid w:val="00C87341"/>
    <w:rsid w:val="00CA6074"/>
    <w:rsid w:val="00CC423C"/>
    <w:rsid w:val="00CF7A83"/>
    <w:rsid w:val="00D01809"/>
    <w:rsid w:val="00D15091"/>
    <w:rsid w:val="00D205D1"/>
    <w:rsid w:val="00D4208E"/>
    <w:rsid w:val="00D53B0E"/>
    <w:rsid w:val="00D70BF4"/>
    <w:rsid w:val="00DF26AF"/>
    <w:rsid w:val="00E5424E"/>
    <w:rsid w:val="00E544DB"/>
    <w:rsid w:val="00E6465B"/>
    <w:rsid w:val="00E76F12"/>
    <w:rsid w:val="00E84781"/>
    <w:rsid w:val="00EA1F6F"/>
    <w:rsid w:val="00ED0F28"/>
    <w:rsid w:val="00F04048"/>
    <w:rsid w:val="00F07E2B"/>
    <w:rsid w:val="00F43F47"/>
    <w:rsid w:val="00FB3D71"/>
    <w:rsid w:val="00FC330A"/>
    <w:rsid w:val="00FC74C9"/>
    <w:rsid w:val="00FD22D1"/>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D71"/>
    <w:pPr>
      <w:ind w:left="720"/>
      <w:contextualSpacing/>
    </w:pPr>
  </w:style>
  <w:style w:type="paragraph" w:styleId="a5">
    <w:name w:val="Balloon Text"/>
    <w:basedOn w:val="a"/>
    <w:link w:val="a6"/>
    <w:uiPriority w:val="99"/>
    <w:semiHidden/>
    <w:unhideWhenUsed/>
    <w:rsid w:val="000223FF"/>
    <w:rPr>
      <w:rFonts w:ascii="Tahoma" w:hAnsi="Tahoma" w:cs="Tahoma"/>
      <w:sz w:val="16"/>
      <w:szCs w:val="16"/>
    </w:rPr>
  </w:style>
  <w:style w:type="character" w:customStyle="1" w:styleId="a6">
    <w:name w:val="Текст выноски Знак"/>
    <w:basedOn w:val="a0"/>
    <w:link w:val="a5"/>
    <w:uiPriority w:val="99"/>
    <w:semiHidden/>
    <w:rsid w:val="000223FF"/>
    <w:rPr>
      <w:rFonts w:ascii="Tahoma" w:eastAsia="Calibri" w:hAnsi="Tahoma" w:cs="Tahoma"/>
      <w:sz w:val="16"/>
      <w:szCs w:val="16"/>
      <w:lang w:eastAsia="ru-RU"/>
    </w:rPr>
  </w:style>
  <w:style w:type="paragraph" w:styleId="a7">
    <w:name w:val="footnote text"/>
    <w:basedOn w:val="a"/>
    <w:link w:val="a8"/>
    <w:uiPriority w:val="99"/>
    <w:semiHidden/>
    <w:unhideWhenUsed/>
    <w:rsid w:val="005E78D3"/>
  </w:style>
  <w:style w:type="character" w:customStyle="1" w:styleId="a8">
    <w:name w:val="Текст сноски Знак"/>
    <w:basedOn w:val="a0"/>
    <w:link w:val="a7"/>
    <w:uiPriority w:val="99"/>
    <w:semiHidden/>
    <w:rsid w:val="005E78D3"/>
    <w:rPr>
      <w:rFonts w:ascii="Calibri" w:eastAsia="Calibri" w:hAnsi="Calibri" w:cs="Arial"/>
      <w:sz w:val="20"/>
      <w:szCs w:val="20"/>
      <w:lang w:eastAsia="ru-RU"/>
    </w:rPr>
  </w:style>
  <w:style w:type="character" w:styleId="a9">
    <w:name w:val="footnote reference"/>
    <w:basedOn w:val="a0"/>
    <w:uiPriority w:val="99"/>
    <w:semiHidden/>
    <w:unhideWhenUsed/>
    <w:rsid w:val="005E78D3"/>
    <w:rPr>
      <w:vertAlign w:val="superscript"/>
    </w:rPr>
  </w:style>
  <w:style w:type="paragraph" w:styleId="aa">
    <w:name w:val="endnote text"/>
    <w:basedOn w:val="a"/>
    <w:link w:val="ab"/>
    <w:uiPriority w:val="99"/>
    <w:semiHidden/>
    <w:unhideWhenUsed/>
    <w:rsid w:val="006A4D8F"/>
  </w:style>
  <w:style w:type="character" w:customStyle="1" w:styleId="ab">
    <w:name w:val="Текст концевой сноски Знак"/>
    <w:basedOn w:val="a0"/>
    <w:link w:val="aa"/>
    <w:uiPriority w:val="99"/>
    <w:semiHidden/>
    <w:rsid w:val="006A4D8F"/>
    <w:rPr>
      <w:rFonts w:ascii="Calibri" w:eastAsia="Calibri" w:hAnsi="Calibri" w:cs="Arial"/>
      <w:sz w:val="20"/>
      <w:szCs w:val="20"/>
      <w:lang w:eastAsia="ru-RU"/>
    </w:rPr>
  </w:style>
  <w:style w:type="character" w:styleId="ac">
    <w:name w:val="endnote reference"/>
    <w:basedOn w:val="a0"/>
    <w:uiPriority w:val="99"/>
    <w:semiHidden/>
    <w:unhideWhenUsed/>
    <w:rsid w:val="006A4D8F"/>
    <w:rPr>
      <w:vertAlign w:val="superscript"/>
    </w:rPr>
  </w:style>
  <w:style w:type="character" w:styleId="ad">
    <w:name w:val="annotation reference"/>
    <w:basedOn w:val="a0"/>
    <w:uiPriority w:val="99"/>
    <w:semiHidden/>
    <w:unhideWhenUsed/>
    <w:rsid w:val="00BC4298"/>
    <w:rPr>
      <w:sz w:val="16"/>
      <w:szCs w:val="16"/>
    </w:rPr>
  </w:style>
  <w:style w:type="paragraph" w:styleId="ae">
    <w:name w:val="annotation text"/>
    <w:basedOn w:val="a"/>
    <w:link w:val="af"/>
    <w:uiPriority w:val="99"/>
    <w:semiHidden/>
    <w:unhideWhenUsed/>
    <w:rsid w:val="00BC4298"/>
  </w:style>
  <w:style w:type="character" w:customStyle="1" w:styleId="af">
    <w:name w:val="Текст примечания Знак"/>
    <w:basedOn w:val="a0"/>
    <w:link w:val="ae"/>
    <w:uiPriority w:val="99"/>
    <w:semiHidden/>
    <w:rsid w:val="00BC4298"/>
    <w:rPr>
      <w:rFonts w:ascii="Calibri" w:eastAsia="Calibri" w:hAnsi="Calibri" w:cs="Arial"/>
      <w:sz w:val="20"/>
      <w:szCs w:val="20"/>
      <w:lang w:eastAsia="ru-RU"/>
    </w:rPr>
  </w:style>
  <w:style w:type="paragraph" w:styleId="af0">
    <w:name w:val="annotation subject"/>
    <w:basedOn w:val="ae"/>
    <w:next w:val="ae"/>
    <w:link w:val="af1"/>
    <w:uiPriority w:val="99"/>
    <w:semiHidden/>
    <w:unhideWhenUsed/>
    <w:rsid w:val="00BC4298"/>
    <w:rPr>
      <w:b/>
      <w:bCs/>
    </w:rPr>
  </w:style>
  <w:style w:type="character" w:customStyle="1" w:styleId="af1">
    <w:name w:val="Тема примечания Знак"/>
    <w:basedOn w:val="af"/>
    <w:link w:val="af0"/>
    <w:uiPriority w:val="99"/>
    <w:semiHidden/>
    <w:rsid w:val="00BC4298"/>
    <w:rPr>
      <w:rFonts w:ascii="Calibri" w:eastAsia="Calibri" w:hAnsi="Calibri"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D71"/>
    <w:pPr>
      <w:ind w:left="720"/>
      <w:contextualSpacing/>
    </w:pPr>
  </w:style>
  <w:style w:type="paragraph" w:styleId="a5">
    <w:name w:val="Balloon Text"/>
    <w:basedOn w:val="a"/>
    <w:link w:val="a6"/>
    <w:uiPriority w:val="99"/>
    <w:semiHidden/>
    <w:unhideWhenUsed/>
    <w:rsid w:val="000223FF"/>
    <w:rPr>
      <w:rFonts w:ascii="Tahoma" w:hAnsi="Tahoma" w:cs="Tahoma"/>
      <w:sz w:val="16"/>
      <w:szCs w:val="16"/>
    </w:rPr>
  </w:style>
  <w:style w:type="character" w:customStyle="1" w:styleId="a6">
    <w:name w:val="Текст выноски Знак"/>
    <w:basedOn w:val="a0"/>
    <w:link w:val="a5"/>
    <w:uiPriority w:val="99"/>
    <w:semiHidden/>
    <w:rsid w:val="000223FF"/>
    <w:rPr>
      <w:rFonts w:ascii="Tahoma" w:eastAsia="Calibri" w:hAnsi="Tahoma" w:cs="Tahoma"/>
      <w:sz w:val="16"/>
      <w:szCs w:val="16"/>
      <w:lang w:eastAsia="ru-RU"/>
    </w:rPr>
  </w:style>
  <w:style w:type="paragraph" w:styleId="a7">
    <w:name w:val="footnote text"/>
    <w:basedOn w:val="a"/>
    <w:link w:val="a8"/>
    <w:uiPriority w:val="99"/>
    <w:semiHidden/>
    <w:unhideWhenUsed/>
    <w:rsid w:val="005E78D3"/>
  </w:style>
  <w:style w:type="character" w:customStyle="1" w:styleId="a8">
    <w:name w:val="Текст сноски Знак"/>
    <w:basedOn w:val="a0"/>
    <w:link w:val="a7"/>
    <w:uiPriority w:val="99"/>
    <w:semiHidden/>
    <w:rsid w:val="005E78D3"/>
    <w:rPr>
      <w:rFonts w:ascii="Calibri" w:eastAsia="Calibri" w:hAnsi="Calibri" w:cs="Arial"/>
      <w:sz w:val="20"/>
      <w:szCs w:val="20"/>
      <w:lang w:eastAsia="ru-RU"/>
    </w:rPr>
  </w:style>
  <w:style w:type="character" w:styleId="a9">
    <w:name w:val="footnote reference"/>
    <w:basedOn w:val="a0"/>
    <w:uiPriority w:val="99"/>
    <w:semiHidden/>
    <w:unhideWhenUsed/>
    <w:rsid w:val="005E78D3"/>
    <w:rPr>
      <w:vertAlign w:val="superscript"/>
    </w:rPr>
  </w:style>
  <w:style w:type="paragraph" w:styleId="aa">
    <w:name w:val="endnote text"/>
    <w:basedOn w:val="a"/>
    <w:link w:val="ab"/>
    <w:uiPriority w:val="99"/>
    <w:semiHidden/>
    <w:unhideWhenUsed/>
    <w:rsid w:val="006A4D8F"/>
  </w:style>
  <w:style w:type="character" w:customStyle="1" w:styleId="ab">
    <w:name w:val="Текст концевой сноски Знак"/>
    <w:basedOn w:val="a0"/>
    <w:link w:val="aa"/>
    <w:uiPriority w:val="99"/>
    <w:semiHidden/>
    <w:rsid w:val="006A4D8F"/>
    <w:rPr>
      <w:rFonts w:ascii="Calibri" w:eastAsia="Calibri" w:hAnsi="Calibri" w:cs="Arial"/>
      <w:sz w:val="20"/>
      <w:szCs w:val="20"/>
      <w:lang w:eastAsia="ru-RU"/>
    </w:rPr>
  </w:style>
  <w:style w:type="character" w:styleId="ac">
    <w:name w:val="endnote reference"/>
    <w:basedOn w:val="a0"/>
    <w:uiPriority w:val="99"/>
    <w:semiHidden/>
    <w:unhideWhenUsed/>
    <w:rsid w:val="006A4D8F"/>
    <w:rPr>
      <w:vertAlign w:val="superscript"/>
    </w:rPr>
  </w:style>
  <w:style w:type="character" w:styleId="ad">
    <w:name w:val="annotation reference"/>
    <w:basedOn w:val="a0"/>
    <w:uiPriority w:val="99"/>
    <w:semiHidden/>
    <w:unhideWhenUsed/>
    <w:rsid w:val="00BC4298"/>
    <w:rPr>
      <w:sz w:val="16"/>
      <w:szCs w:val="16"/>
    </w:rPr>
  </w:style>
  <w:style w:type="paragraph" w:styleId="ae">
    <w:name w:val="annotation text"/>
    <w:basedOn w:val="a"/>
    <w:link w:val="af"/>
    <w:uiPriority w:val="99"/>
    <w:semiHidden/>
    <w:unhideWhenUsed/>
    <w:rsid w:val="00BC4298"/>
  </w:style>
  <w:style w:type="character" w:customStyle="1" w:styleId="af">
    <w:name w:val="Текст примечания Знак"/>
    <w:basedOn w:val="a0"/>
    <w:link w:val="ae"/>
    <w:uiPriority w:val="99"/>
    <w:semiHidden/>
    <w:rsid w:val="00BC4298"/>
    <w:rPr>
      <w:rFonts w:ascii="Calibri" w:eastAsia="Calibri" w:hAnsi="Calibri" w:cs="Arial"/>
      <w:sz w:val="20"/>
      <w:szCs w:val="20"/>
      <w:lang w:eastAsia="ru-RU"/>
    </w:rPr>
  </w:style>
  <w:style w:type="paragraph" w:styleId="af0">
    <w:name w:val="annotation subject"/>
    <w:basedOn w:val="ae"/>
    <w:next w:val="ae"/>
    <w:link w:val="af1"/>
    <w:uiPriority w:val="99"/>
    <w:semiHidden/>
    <w:unhideWhenUsed/>
    <w:rsid w:val="00BC4298"/>
    <w:rPr>
      <w:b/>
      <w:bCs/>
    </w:rPr>
  </w:style>
  <w:style w:type="character" w:customStyle="1" w:styleId="af1">
    <w:name w:val="Тема примечания Знак"/>
    <w:basedOn w:val="af"/>
    <w:link w:val="af0"/>
    <w:uiPriority w:val="99"/>
    <w:semiHidden/>
    <w:rsid w:val="00BC4298"/>
    <w:rPr>
      <w:rFonts w:ascii="Calibri" w:eastAsia="Calibri" w:hAnsi="Calibri"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9070">
      <w:bodyDiv w:val="1"/>
      <w:marLeft w:val="0"/>
      <w:marRight w:val="0"/>
      <w:marTop w:val="0"/>
      <w:marBottom w:val="0"/>
      <w:divBdr>
        <w:top w:val="none" w:sz="0" w:space="0" w:color="auto"/>
        <w:left w:val="none" w:sz="0" w:space="0" w:color="auto"/>
        <w:bottom w:val="none" w:sz="0" w:space="0" w:color="auto"/>
        <w:right w:val="none" w:sz="0" w:space="0" w:color="auto"/>
      </w:divBdr>
    </w:div>
    <w:div w:id="202060042">
      <w:bodyDiv w:val="1"/>
      <w:marLeft w:val="0"/>
      <w:marRight w:val="0"/>
      <w:marTop w:val="0"/>
      <w:marBottom w:val="0"/>
      <w:divBdr>
        <w:top w:val="none" w:sz="0" w:space="0" w:color="auto"/>
        <w:left w:val="none" w:sz="0" w:space="0" w:color="auto"/>
        <w:bottom w:val="none" w:sz="0" w:space="0" w:color="auto"/>
        <w:right w:val="none" w:sz="0" w:space="0" w:color="auto"/>
      </w:divBdr>
    </w:div>
    <w:div w:id="693966414">
      <w:bodyDiv w:val="1"/>
      <w:marLeft w:val="0"/>
      <w:marRight w:val="0"/>
      <w:marTop w:val="0"/>
      <w:marBottom w:val="0"/>
      <w:divBdr>
        <w:top w:val="none" w:sz="0" w:space="0" w:color="auto"/>
        <w:left w:val="none" w:sz="0" w:space="0" w:color="auto"/>
        <w:bottom w:val="none" w:sz="0" w:space="0" w:color="auto"/>
        <w:right w:val="none" w:sz="0" w:space="0" w:color="auto"/>
      </w:divBdr>
    </w:div>
    <w:div w:id="1023743734">
      <w:bodyDiv w:val="1"/>
      <w:marLeft w:val="0"/>
      <w:marRight w:val="0"/>
      <w:marTop w:val="0"/>
      <w:marBottom w:val="0"/>
      <w:divBdr>
        <w:top w:val="none" w:sz="0" w:space="0" w:color="auto"/>
        <w:left w:val="none" w:sz="0" w:space="0" w:color="auto"/>
        <w:bottom w:val="none" w:sz="0" w:space="0" w:color="auto"/>
        <w:right w:val="none" w:sz="0" w:space="0" w:color="auto"/>
      </w:divBdr>
    </w:div>
    <w:div w:id="11326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87D7EAC29077ED666C88D4F3580FDBBF987E5245A4623F4F397CD08C0E1899B278920CAB0EE0699355331D21DAF0252C445CCE7153390934EaBN" TargetMode="External"/><Relationship Id="rId4" Type="http://schemas.microsoft.com/office/2007/relationships/stylesWithEffects" Target="stylesWithEffects.xml"/><Relationship Id="rId9" Type="http://schemas.openxmlformats.org/officeDocument/2006/relationships/hyperlink" Target="consultantplus://offline/ref=6B0FAFCC8AFA0B960BCCDFD7B502A3221AE5EDB6E17A991566F579C44C8E03FC0BA7D0C5664D4157E9808BA7A1B1EF05FFD050D32A541016s4O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CD98-1E36-49F7-9D16-59DE2A87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Мосеечев Алексей Юрьевич</dc:creator>
  <cp:lastModifiedBy>Купцов Андрей Борисович</cp:lastModifiedBy>
  <cp:revision>2</cp:revision>
  <cp:lastPrinted>2021-04-15T10:37:00Z</cp:lastPrinted>
  <dcterms:created xsi:type="dcterms:W3CDTF">2021-04-21T14:19:00Z</dcterms:created>
  <dcterms:modified xsi:type="dcterms:W3CDTF">2021-04-21T14:19:00Z</dcterms:modified>
</cp:coreProperties>
</file>